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C4C" w:rsidRPr="00F94C4C" w:rsidRDefault="00F94C4C" w:rsidP="00F94C4C">
      <w:pPr>
        <w:spacing w:after="0"/>
        <w:rPr>
          <w:b/>
          <w:bCs/>
        </w:rPr>
      </w:pPr>
      <w:r w:rsidRPr="00F94C4C">
        <w:rPr>
          <w:b/>
          <w:bCs/>
        </w:rPr>
        <w:t>Suriname Facts and Culture</w:t>
      </w:r>
    </w:p>
    <w:p w:rsidR="00F94C4C" w:rsidRPr="00F94C4C" w:rsidRDefault="00F94C4C" w:rsidP="00F94C4C">
      <w:pPr>
        <w:numPr>
          <w:ilvl w:val="0"/>
          <w:numId w:val="1"/>
        </w:numPr>
        <w:spacing w:after="0"/>
      </w:pPr>
    </w:p>
    <w:p w:rsidR="00F94C4C" w:rsidRPr="00F94C4C" w:rsidRDefault="00F94C4C" w:rsidP="00F94C4C">
      <w:pPr>
        <w:numPr>
          <w:ilvl w:val="0"/>
          <w:numId w:val="1"/>
        </w:numPr>
        <w:spacing w:after="0"/>
      </w:pPr>
      <w:hyperlink r:id="rId7" w:history="1">
        <w:r w:rsidRPr="00F94C4C">
          <w:rPr>
            <w:rStyle w:val="Hyperlink"/>
          </w:rPr>
          <w:t xml:space="preserve">Family: </w:t>
        </w:r>
      </w:hyperlink>
      <w:r w:rsidRPr="00F94C4C">
        <w:t xml:space="preserve">For some groups child care is handled by one parent at a time. Children spend the first five to six years with... </w:t>
      </w:r>
      <w:hyperlink r:id="rId8" w:history="1">
        <w:r w:rsidRPr="00F94C4C">
          <w:rPr>
            <w:rStyle w:val="Hyperlink"/>
          </w:rPr>
          <w:t>More</w:t>
        </w:r>
      </w:hyperlink>
      <w:r w:rsidRPr="00F94C4C">
        <w:t xml:space="preserve"> </w:t>
      </w:r>
    </w:p>
    <w:p w:rsidR="00F94C4C" w:rsidRPr="00F94C4C" w:rsidRDefault="00F94C4C" w:rsidP="00F94C4C">
      <w:pPr>
        <w:numPr>
          <w:ilvl w:val="0"/>
          <w:numId w:val="1"/>
        </w:numPr>
        <w:spacing w:after="0"/>
      </w:pPr>
      <w:hyperlink r:id="rId9" w:history="1">
        <w:r w:rsidRPr="00F94C4C">
          <w:rPr>
            <w:rStyle w:val="Hyperlink"/>
          </w:rPr>
          <w:t xml:space="preserve">Fashion: </w:t>
        </w:r>
      </w:hyperlink>
      <w:r w:rsidRPr="00F94C4C">
        <w:t xml:space="preserve">The Javanese women wear sarongs as they would in Indonesia. The creole women wear the traditional </w:t>
      </w:r>
      <w:proofErr w:type="spellStart"/>
      <w:r w:rsidRPr="00F94C4C">
        <w:t>kotomisse</w:t>
      </w:r>
      <w:proofErr w:type="spellEnd"/>
      <w:r w:rsidRPr="00F94C4C">
        <w:t xml:space="preserve">, with an </w:t>
      </w:r>
      <w:proofErr w:type="spellStart"/>
      <w:r w:rsidRPr="00F94C4C">
        <w:t>angisa</w:t>
      </w:r>
      <w:proofErr w:type="spellEnd"/>
      <w:r w:rsidRPr="00F94C4C">
        <w:t xml:space="preserve">... </w:t>
      </w:r>
      <w:hyperlink r:id="rId10" w:history="1">
        <w:r w:rsidRPr="00F94C4C">
          <w:rPr>
            <w:rStyle w:val="Hyperlink"/>
          </w:rPr>
          <w:t>More</w:t>
        </w:r>
      </w:hyperlink>
      <w:r w:rsidRPr="00F94C4C">
        <w:t xml:space="preserve"> </w:t>
      </w:r>
    </w:p>
    <w:p w:rsidR="00F94C4C" w:rsidRPr="00F94C4C" w:rsidRDefault="00F94C4C" w:rsidP="00F94C4C">
      <w:pPr>
        <w:numPr>
          <w:ilvl w:val="0"/>
          <w:numId w:val="1"/>
        </w:numPr>
        <w:spacing w:after="0"/>
      </w:pPr>
      <w:hyperlink r:id="rId11" w:history="1">
        <w:r w:rsidRPr="00F94C4C">
          <w:rPr>
            <w:rStyle w:val="Hyperlink"/>
          </w:rPr>
          <w:t xml:space="preserve">Visiting: </w:t>
        </w:r>
      </w:hyperlink>
      <w:r w:rsidRPr="00F94C4C">
        <w:t xml:space="preserve">To not be considered rude, anyone visiting a friend is expected to visit everyone they know in the same neighborhood. </w:t>
      </w:r>
      <w:hyperlink r:id="rId12" w:history="1">
        <w:r w:rsidRPr="00F94C4C">
          <w:rPr>
            <w:rStyle w:val="Hyperlink"/>
          </w:rPr>
          <w:t>More</w:t>
        </w:r>
      </w:hyperlink>
      <w:r w:rsidRPr="00F94C4C">
        <w:t xml:space="preserve"> </w:t>
      </w:r>
    </w:p>
    <w:p w:rsidR="00F94C4C" w:rsidRPr="00F94C4C" w:rsidRDefault="00F94C4C" w:rsidP="00F94C4C">
      <w:pPr>
        <w:spacing w:after="0"/>
        <w:rPr>
          <w:b/>
          <w:bCs/>
        </w:rPr>
      </w:pPr>
      <w:r w:rsidRPr="00F94C4C">
        <w:rPr>
          <w:b/>
          <w:bCs/>
        </w:rPr>
        <w:t>Suriname Facts</w:t>
      </w:r>
    </w:p>
    <w:p w:rsidR="00F94C4C" w:rsidRPr="00F94C4C" w:rsidRDefault="00F94C4C" w:rsidP="00F94C4C">
      <w:pPr>
        <w:spacing w:after="0"/>
      </w:pPr>
      <w:r w:rsidRPr="00F94C4C">
        <w:t>Suriname stats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99"/>
        <w:gridCol w:w="9401"/>
      </w:tblGrid>
      <w:tr w:rsidR="00F94C4C" w:rsidRPr="00F94C4C" w:rsidTr="00F94C4C">
        <w:trPr>
          <w:tblCellSpacing w:w="15" w:type="dxa"/>
        </w:trPr>
        <w:tc>
          <w:tcPr>
            <w:tcW w:w="0" w:type="auto"/>
            <w:vAlign w:val="center"/>
            <w:hideMark/>
          </w:tcPr>
          <w:p w:rsidR="00F94C4C" w:rsidRPr="00F94C4C" w:rsidRDefault="00F94C4C" w:rsidP="00F94C4C">
            <w:pPr>
              <w:spacing w:after="0"/>
            </w:pPr>
            <w:r w:rsidRPr="00F94C4C">
              <w:t xml:space="preserve">Capital </w:t>
            </w:r>
          </w:p>
        </w:tc>
        <w:tc>
          <w:tcPr>
            <w:tcW w:w="0" w:type="auto"/>
            <w:vAlign w:val="center"/>
            <w:hideMark/>
          </w:tcPr>
          <w:p w:rsidR="00F94C4C" w:rsidRPr="00F94C4C" w:rsidRDefault="00F94C4C" w:rsidP="00F94C4C">
            <w:pPr>
              <w:spacing w:after="0"/>
            </w:pPr>
            <w:r w:rsidRPr="00F94C4C">
              <w:t xml:space="preserve">Paramaribo </w:t>
            </w:r>
          </w:p>
        </w:tc>
      </w:tr>
      <w:tr w:rsidR="00F94C4C" w:rsidRPr="00F94C4C" w:rsidTr="00F94C4C">
        <w:trPr>
          <w:tblCellSpacing w:w="15" w:type="dxa"/>
        </w:trPr>
        <w:tc>
          <w:tcPr>
            <w:tcW w:w="0" w:type="auto"/>
            <w:vAlign w:val="center"/>
            <w:hideMark/>
          </w:tcPr>
          <w:p w:rsidR="00F94C4C" w:rsidRPr="00F94C4C" w:rsidRDefault="00F94C4C" w:rsidP="00F94C4C">
            <w:pPr>
              <w:spacing w:after="0"/>
            </w:pPr>
            <w:r w:rsidRPr="00F94C4C">
              <w:t xml:space="preserve">Government Type </w:t>
            </w:r>
          </w:p>
        </w:tc>
        <w:tc>
          <w:tcPr>
            <w:tcW w:w="0" w:type="auto"/>
            <w:vAlign w:val="center"/>
            <w:hideMark/>
          </w:tcPr>
          <w:p w:rsidR="00F94C4C" w:rsidRPr="00F94C4C" w:rsidRDefault="00F94C4C" w:rsidP="00F94C4C">
            <w:pPr>
              <w:spacing w:after="0"/>
            </w:pPr>
            <w:r w:rsidRPr="00F94C4C">
              <w:t xml:space="preserve">constitutional democracy </w:t>
            </w:r>
          </w:p>
        </w:tc>
      </w:tr>
      <w:tr w:rsidR="00F94C4C" w:rsidRPr="00F94C4C" w:rsidTr="00F94C4C">
        <w:trPr>
          <w:tblCellSpacing w:w="15" w:type="dxa"/>
        </w:trPr>
        <w:tc>
          <w:tcPr>
            <w:tcW w:w="0" w:type="auto"/>
            <w:vAlign w:val="center"/>
            <w:hideMark/>
          </w:tcPr>
          <w:p w:rsidR="00F94C4C" w:rsidRPr="00F94C4C" w:rsidRDefault="00F94C4C" w:rsidP="00F94C4C">
            <w:pPr>
              <w:spacing w:after="0"/>
            </w:pPr>
            <w:r w:rsidRPr="00F94C4C">
              <w:t xml:space="preserve">Currency </w:t>
            </w:r>
          </w:p>
        </w:tc>
        <w:tc>
          <w:tcPr>
            <w:tcW w:w="0" w:type="auto"/>
            <w:vAlign w:val="center"/>
            <w:hideMark/>
          </w:tcPr>
          <w:p w:rsidR="00F94C4C" w:rsidRPr="00F94C4C" w:rsidRDefault="00F94C4C" w:rsidP="00F94C4C">
            <w:pPr>
              <w:spacing w:after="0"/>
            </w:pPr>
            <w:r w:rsidRPr="00F94C4C">
              <w:t xml:space="preserve">SRD </w:t>
            </w:r>
          </w:p>
        </w:tc>
      </w:tr>
      <w:tr w:rsidR="00F94C4C" w:rsidRPr="00F94C4C" w:rsidTr="00F94C4C">
        <w:trPr>
          <w:tblCellSpacing w:w="15" w:type="dxa"/>
        </w:trPr>
        <w:tc>
          <w:tcPr>
            <w:tcW w:w="0" w:type="auto"/>
            <w:vAlign w:val="center"/>
            <w:hideMark/>
          </w:tcPr>
          <w:p w:rsidR="00F94C4C" w:rsidRPr="00F94C4C" w:rsidRDefault="00F94C4C" w:rsidP="00F94C4C">
            <w:pPr>
              <w:spacing w:after="0"/>
            </w:pPr>
            <w:r w:rsidRPr="00F94C4C">
              <w:t xml:space="preserve">Population </w:t>
            </w:r>
          </w:p>
        </w:tc>
        <w:tc>
          <w:tcPr>
            <w:tcW w:w="0" w:type="auto"/>
            <w:vAlign w:val="center"/>
            <w:hideMark/>
          </w:tcPr>
          <w:p w:rsidR="00F94C4C" w:rsidRPr="00F94C4C" w:rsidRDefault="00F94C4C" w:rsidP="00F94C4C">
            <w:pPr>
              <w:spacing w:after="0"/>
            </w:pPr>
            <w:r w:rsidRPr="00F94C4C">
              <w:t xml:space="preserve">566,846 </w:t>
            </w:r>
          </w:p>
        </w:tc>
      </w:tr>
      <w:tr w:rsidR="00F94C4C" w:rsidRPr="00F94C4C" w:rsidTr="00F94C4C">
        <w:trPr>
          <w:tblCellSpacing w:w="15" w:type="dxa"/>
        </w:trPr>
        <w:tc>
          <w:tcPr>
            <w:tcW w:w="0" w:type="auto"/>
            <w:vAlign w:val="center"/>
            <w:hideMark/>
          </w:tcPr>
          <w:p w:rsidR="00F94C4C" w:rsidRPr="00F94C4C" w:rsidRDefault="00F94C4C" w:rsidP="00F94C4C">
            <w:pPr>
              <w:spacing w:after="0"/>
            </w:pPr>
            <w:r w:rsidRPr="00F94C4C">
              <w:t xml:space="preserve">Total Area </w:t>
            </w:r>
          </w:p>
        </w:tc>
        <w:tc>
          <w:tcPr>
            <w:tcW w:w="0" w:type="auto"/>
            <w:vAlign w:val="center"/>
            <w:hideMark/>
          </w:tcPr>
          <w:p w:rsidR="00F94C4C" w:rsidRPr="00F94C4C" w:rsidRDefault="00F94C4C" w:rsidP="00F94C4C">
            <w:pPr>
              <w:spacing w:after="0"/>
            </w:pPr>
            <w:r w:rsidRPr="00F94C4C">
              <w:t>63,251 Square Miles</w:t>
            </w:r>
            <w:r w:rsidRPr="00F94C4C">
              <w:br/>
              <w:t xml:space="preserve">163,820 Square Kilometers </w:t>
            </w:r>
          </w:p>
        </w:tc>
      </w:tr>
      <w:tr w:rsidR="00F94C4C" w:rsidRPr="00F94C4C" w:rsidTr="00F94C4C">
        <w:trPr>
          <w:tblCellSpacing w:w="15" w:type="dxa"/>
        </w:trPr>
        <w:tc>
          <w:tcPr>
            <w:tcW w:w="0" w:type="auto"/>
            <w:vAlign w:val="center"/>
            <w:hideMark/>
          </w:tcPr>
          <w:p w:rsidR="00F94C4C" w:rsidRPr="00F94C4C" w:rsidRDefault="00F94C4C" w:rsidP="00F94C4C">
            <w:pPr>
              <w:spacing w:after="0"/>
            </w:pPr>
            <w:r w:rsidRPr="00F94C4C">
              <w:t xml:space="preserve">Location </w:t>
            </w:r>
          </w:p>
        </w:tc>
        <w:tc>
          <w:tcPr>
            <w:tcW w:w="0" w:type="auto"/>
            <w:vAlign w:val="center"/>
            <w:hideMark/>
          </w:tcPr>
          <w:p w:rsidR="00F94C4C" w:rsidRPr="00F94C4C" w:rsidRDefault="00F94C4C" w:rsidP="00F94C4C">
            <w:pPr>
              <w:spacing w:after="0"/>
            </w:pPr>
            <w:r w:rsidRPr="00F94C4C">
              <w:t xml:space="preserve">Northern South America, bordering the North Atlantic Ocean, between French Guiana and Guyana </w:t>
            </w:r>
          </w:p>
        </w:tc>
      </w:tr>
      <w:tr w:rsidR="00F94C4C" w:rsidRPr="00F94C4C" w:rsidTr="00F94C4C">
        <w:trPr>
          <w:tblCellSpacing w:w="15" w:type="dxa"/>
        </w:trPr>
        <w:tc>
          <w:tcPr>
            <w:tcW w:w="0" w:type="auto"/>
            <w:vAlign w:val="center"/>
            <w:hideMark/>
          </w:tcPr>
          <w:p w:rsidR="00F94C4C" w:rsidRPr="00F94C4C" w:rsidRDefault="00F94C4C" w:rsidP="00F94C4C">
            <w:pPr>
              <w:spacing w:after="0"/>
            </w:pPr>
            <w:r w:rsidRPr="00F94C4C">
              <w:t xml:space="preserve">Language </w:t>
            </w:r>
          </w:p>
        </w:tc>
        <w:tc>
          <w:tcPr>
            <w:tcW w:w="0" w:type="auto"/>
            <w:vAlign w:val="center"/>
            <w:hideMark/>
          </w:tcPr>
          <w:p w:rsidR="00F94C4C" w:rsidRPr="00F94C4C" w:rsidRDefault="00F94C4C" w:rsidP="00F94C4C">
            <w:pPr>
              <w:spacing w:after="0"/>
            </w:pPr>
            <w:r w:rsidRPr="00F94C4C">
              <w:t xml:space="preserve">Dutch (official), English (widely spoken), </w:t>
            </w:r>
            <w:proofErr w:type="spellStart"/>
            <w:r w:rsidRPr="00F94C4C">
              <w:t>Sranang</w:t>
            </w:r>
            <w:proofErr w:type="spellEnd"/>
            <w:r w:rsidRPr="00F94C4C">
              <w:t xml:space="preserve"> </w:t>
            </w:r>
            <w:proofErr w:type="spellStart"/>
            <w:r w:rsidRPr="00F94C4C">
              <w:t>Tongo</w:t>
            </w:r>
            <w:proofErr w:type="spellEnd"/>
            <w:r w:rsidRPr="00F94C4C">
              <w:t xml:space="preserve"> (Surinamese, sometimes called </w:t>
            </w:r>
            <w:proofErr w:type="spellStart"/>
            <w:r w:rsidRPr="00F94C4C">
              <w:t>Taki-Taki</w:t>
            </w:r>
            <w:proofErr w:type="spellEnd"/>
            <w:r w:rsidRPr="00F94C4C">
              <w:t xml:space="preserve">, is native language of Creoles and much of the younger population and is lingua franca among others), Hindustani (a dialect of Hindi), Javanese </w:t>
            </w:r>
          </w:p>
        </w:tc>
      </w:tr>
    </w:tbl>
    <w:p w:rsidR="00F94C4C" w:rsidRPr="00F94C4C" w:rsidRDefault="00F94C4C" w:rsidP="00F94C4C">
      <w:pPr>
        <w:spacing w:after="0"/>
      </w:pPr>
      <w:r w:rsidRPr="00F94C4C">
        <w:t>Map of Suriname</w:t>
      </w:r>
    </w:p>
    <w:p w:rsidR="00F94C4C" w:rsidRPr="00F94C4C" w:rsidRDefault="00F94C4C" w:rsidP="00F94C4C">
      <w:pPr>
        <w:spacing w:after="0"/>
      </w:pPr>
      <w:r w:rsidRPr="00F94C4C">
        <w:drawing>
          <wp:inline distT="0" distB="0" distL="0" distR="0">
            <wp:extent cx="1341241" cy="1031443"/>
            <wp:effectExtent l="0" t="0" r="0" b="0"/>
            <wp:docPr id="1" name="Picture 1" descr="http://d2z7bzwflv7old.cloudfront.net/cdn_image/exW_1200/images/maps/en/ns/ns-ar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2z7bzwflv7old.cloudfront.net/cdn_image/exW_1200/images/maps/en/ns/ns-area.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0356" cy="1038452"/>
                    </a:xfrm>
                    <a:prstGeom prst="rect">
                      <a:avLst/>
                    </a:prstGeom>
                    <a:noFill/>
                    <a:ln>
                      <a:noFill/>
                    </a:ln>
                  </pic:spPr>
                </pic:pic>
              </a:graphicData>
            </a:graphic>
          </wp:inline>
        </w:drawing>
      </w:r>
    </w:p>
    <w:p w:rsidR="00F76C32" w:rsidRDefault="00F76C32" w:rsidP="00881C6D">
      <w:pPr>
        <w:spacing w:after="0"/>
      </w:pPr>
    </w:p>
    <w:p w:rsidR="00F94C4C" w:rsidRDefault="00F94C4C" w:rsidP="00881C6D">
      <w:pPr>
        <w:spacing w:after="0"/>
      </w:pPr>
    </w:p>
    <w:p w:rsidR="00F94C4C" w:rsidRPr="00F94C4C" w:rsidRDefault="00F94C4C" w:rsidP="00F94C4C">
      <w:pPr>
        <w:spacing w:after="0"/>
        <w:rPr>
          <w:b/>
          <w:bCs/>
        </w:rPr>
      </w:pPr>
      <w:r w:rsidRPr="00F94C4C">
        <w:rPr>
          <w:b/>
          <w:bCs/>
        </w:rPr>
        <w:t>Suriname Geography</w:t>
      </w:r>
    </w:p>
    <w:p w:rsidR="00F94C4C" w:rsidRPr="00F94C4C" w:rsidRDefault="00F94C4C" w:rsidP="00F94C4C">
      <w:pPr>
        <w:spacing w:after="0"/>
        <w:rPr>
          <w:b/>
          <w:bCs/>
        </w:rPr>
      </w:pPr>
      <w:r w:rsidRPr="00F94C4C">
        <w:rPr>
          <w:b/>
          <w:bCs/>
        </w:rPr>
        <w:t>Terrain and geography</w:t>
      </w:r>
    </w:p>
    <w:p w:rsidR="00F94C4C" w:rsidRPr="00F94C4C" w:rsidRDefault="00F94C4C" w:rsidP="00F94C4C">
      <w:pPr>
        <w:spacing w:after="0"/>
      </w:pPr>
      <w:r w:rsidRPr="00F94C4C">
        <w:t>Suriname lies on the northeast coast of South America, bordered by French Guiana in the east, Brazil in the south, and by Guyana in the west. Most of the country's 220-mile shoreline on the Atlantic Ocean consists of mud flats and mangrove swamp. Parts of Suriname's boundaries with French Guiana and Guyana are in dispute.</w:t>
      </w:r>
    </w:p>
    <w:p w:rsidR="00F94C4C" w:rsidRPr="00F94C4C" w:rsidRDefault="00F94C4C" w:rsidP="00F94C4C">
      <w:pPr>
        <w:spacing w:after="0"/>
      </w:pPr>
      <w:r w:rsidRPr="00F94C4C">
        <w:t xml:space="preserve">Suriname has a land area of 63,000 square miles (163,000 sq. km.). Most Surinamers, however, live in the 1,900-square-mile narrow coastal plain about 50 KM wide in and around the major population centers of Paramaribo (250,000), </w:t>
      </w:r>
      <w:proofErr w:type="spellStart"/>
      <w:r w:rsidRPr="00F94C4C">
        <w:t>Moengo</w:t>
      </w:r>
      <w:proofErr w:type="spellEnd"/>
      <w:r w:rsidRPr="00F94C4C">
        <w:t xml:space="preserve"> and </w:t>
      </w:r>
      <w:proofErr w:type="spellStart"/>
      <w:r w:rsidRPr="00F94C4C">
        <w:t>Nieuw</w:t>
      </w:r>
      <w:proofErr w:type="spellEnd"/>
      <w:r w:rsidRPr="00F94C4C">
        <w:t xml:space="preserve"> </w:t>
      </w:r>
      <w:proofErr w:type="spellStart"/>
      <w:r w:rsidRPr="00F94C4C">
        <w:t>Nickerie</w:t>
      </w:r>
      <w:proofErr w:type="spellEnd"/>
      <w:r w:rsidRPr="00F94C4C">
        <w:t xml:space="preserve"> (38,000).</w:t>
      </w:r>
    </w:p>
    <w:p w:rsidR="00F94C4C" w:rsidRPr="00F94C4C" w:rsidRDefault="00F94C4C" w:rsidP="00F94C4C">
      <w:pPr>
        <w:spacing w:after="0"/>
      </w:pPr>
      <w:r w:rsidRPr="00F94C4C">
        <w:t xml:space="preserve">Suriname's coastal area is mostly flat. Hills and low mountains reach a maximum height of about 4,000 feet (1,230 meters) in the heavily forested interior. Between these two zones lie the savanna lands, 30-40 miles wide. Large rivers and streams flow through Suriname from south to north, emptying into the Atlantic Ocean. Although they provide major transportation routes between the coast and the interior, the number of rivers has proved a historical hindrance to east-west land transportation. </w:t>
      </w:r>
    </w:p>
    <w:p w:rsidR="00F94C4C" w:rsidRPr="00F94C4C" w:rsidRDefault="00F94C4C" w:rsidP="00F94C4C">
      <w:pPr>
        <w:spacing w:after="0"/>
        <w:rPr>
          <w:b/>
          <w:bCs/>
        </w:rPr>
      </w:pPr>
      <w:r w:rsidRPr="00F94C4C">
        <w:rPr>
          <w:b/>
          <w:bCs/>
        </w:rPr>
        <w:t>Geography - note</w:t>
      </w:r>
    </w:p>
    <w:p w:rsidR="00F94C4C" w:rsidRPr="00F94C4C" w:rsidRDefault="00F94C4C" w:rsidP="00F94C4C">
      <w:pPr>
        <w:spacing w:after="0"/>
      </w:pPr>
      <w:r w:rsidRPr="00F94C4C">
        <w:lastRenderedPageBreak/>
        <w:t xml:space="preserve">smallest independent country on South American continent; mostly tropical rain forest; great diversity of flora and fauna that, for the most part, is increasingly threatened by new development; relatively small population, mostly along the coast </w:t>
      </w:r>
    </w:p>
    <w:p w:rsidR="00F94C4C" w:rsidRPr="00F94C4C" w:rsidRDefault="00F94C4C" w:rsidP="00F94C4C">
      <w:pPr>
        <w:spacing w:after="0"/>
        <w:rPr>
          <w:b/>
          <w:bCs/>
        </w:rPr>
      </w:pPr>
      <w:r w:rsidRPr="00F94C4C">
        <w:rPr>
          <w:b/>
          <w:bCs/>
        </w:rPr>
        <w:t xml:space="preserve">Suriname Geography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77"/>
        <w:gridCol w:w="8723"/>
      </w:tblGrid>
      <w:tr w:rsidR="00F94C4C" w:rsidRPr="00F94C4C" w:rsidTr="00F94C4C">
        <w:trPr>
          <w:tblCellSpacing w:w="15" w:type="dxa"/>
        </w:trPr>
        <w:tc>
          <w:tcPr>
            <w:tcW w:w="0" w:type="auto"/>
            <w:vAlign w:val="center"/>
            <w:hideMark/>
          </w:tcPr>
          <w:p w:rsidR="00F94C4C" w:rsidRPr="00F94C4C" w:rsidRDefault="00F94C4C" w:rsidP="00F94C4C">
            <w:pPr>
              <w:spacing w:after="0"/>
            </w:pPr>
            <w:r w:rsidRPr="00F94C4C">
              <w:t xml:space="preserve">Geographic Location </w:t>
            </w:r>
          </w:p>
        </w:tc>
        <w:tc>
          <w:tcPr>
            <w:tcW w:w="0" w:type="auto"/>
            <w:vAlign w:val="center"/>
            <w:hideMark/>
          </w:tcPr>
          <w:p w:rsidR="00F94C4C" w:rsidRPr="00F94C4C" w:rsidRDefault="00F94C4C" w:rsidP="00F94C4C">
            <w:pPr>
              <w:spacing w:after="0"/>
            </w:pPr>
            <w:r w:rsidRPr="00F94C4C">
              <w:t xml:space="preserve">South America </w:t>
            </w:r>
          </w:p>
        </w:tc>
      </w:tr>
      <w:tr w:rsidR="00F94C4C" w:rsidRPr="00F94C4C" w:rsidTr="00F94C4C">
        <w:trPr>
          <w:tblCellSpacing w:w="15" w:type="dxa"/>
        </w:trPr>
        <w:tc>
          <w:tcPr>
            <w:tcW w:w="0" w:type="auto"/>
            <w:vAlign w:val="center"/>
            <w:hideMark/>
          </w:tcPr>
          <w:p w:rsidR="00F94C4C" w:rsidRPr="00F94C4C" w:rsidRDefault="00F94C4C" w:rsidP="00F94C4C">
            <w:pPr>
              <w:spacing w:after="0"/>
            </w:pPr>
            <w:r w:rsidRPr="00F94C4C">
              <w:t xml:space="preserve">Total Area </w:t>
            </w:r>
          </w:p>
        </w:tc>
        <w:tc>
          <w:tcPr>
            <w:tcW w:w="0" w:type="auto"/>
            <w:vAlign w:val="center"/>
            <w:hideMark/>
          </w:tcPr>
          <w:p w:rsidR="00F94C4C" w:rsidRPr="00F94C4C" w:rsidRDefault="00F94C4C" w:rsidP="00F94C4C">
            <w:pPr>
              <w:spacing w:after="0"/>
            </w:pPr>
            <w:r w:rsidRPr="00F94C4C">
              <w:t>63,251 Square Miles</w:t>
            </w:r>
            <w:r w:rsidRPr="00F94C4C">
              <w:br/>
              <w:t xml:space="preserve">163,820 Square Kilometers </w:t>
            </w:r>
          </w:p>
        </w:tc>
      </w:tr>
      <w:tr w:rsidR="00F94C4C" w:rsidRPr="00F94C4C" w:rsidTr="00F94C4C">
        <w:trPr>
          <w:tblCellSpacing w:w="15" w:type="dxa"/>
        </w:trPr>
        <w:tc>
          <w:tcPr>
            <w:tcW w:w="0" w:type="auto"/>
            <w:vAlign w:val="center"/>
            <w:hideMark/>
          </w:tcPr>
          <w:p w:rsidR="00F94C4C" w:rsidRPr="00F94C4C" w:rsidRDefault="00F94C4C" w:rsidP="00F94C4C">
            <w:pPr>
              <w:spacing w:after="0"/>
            </w:pPr>
            <w:r w:rsidRPr="00F94C4C">
              <w:t xml:space="preserve">Land Area </w:t>
            </w:r>
          </w:p>
        </w:tc>
        <w:tc>
          <w:tcPr>
            <w:tcW w:w="0" w:type="auto"/>
            <w:vAlign w:val="center"/>
            <w:hideMark/>
          </w:tcPr>
          <w:p w:rsidR="00F94C4C" w:rsidRPr="00F94C4C" w:rsidRDefault="00F94C4C" w:rsidP="00F94C4C">
            <w:pPr>
              <w:spacing w:after="0"/>
            </w:pPr>
            <w:r w:rsidRPr="00F94C4C">
              <w:t>60,232 Square Miles</w:t>
            </w:r>
            <w:r w:rsidRPr="00F94C4C">
              <w:br/>
              <w:t xml:space="preserve">156,000 Square Kilometers </w:t>
            </w:r>
          </w:p>
        </w:tc>
      </w:tr>
      <w:tr w:rsidR="00F94C4C" w:rsidRPr="00F94C4C" w:rsidTr="00F94C4C">
        <w:trPr>
          <w:tblCellSpacing w:w="15" w:type="dxa"/>
        </w:trPr>
        <w:tc>
          <w:tcPr>
            <w:tcW w:w="0" w:type="auto"/>
            <w:vAlign w:val="center"/>
            <w:hideMark/>
          </w:tcPr>
          <w:p w:rsidR="00F94C4C" w:rsidRPr="00F94C4C" w:rsidRDefault="00F94C4C" w:rsidP="00F94C4C">
            <w:pPr>
              <w:spacing w:after="0"/>
            </w:pPr>
            <w:r w:rsidRPr="00F94C4C">
              <w:t xml:space="preserve">Water Area </w:t>
            </w:r>
          </w:p>
        </w:tc>
        <w:tc>
          <w:tcPr>
            <w:tcW w:w="0" w:type="auto"/>
            <w:vAlign w:val="center"/>
            <w:hideMark/>
          </w:tcPr>
          <w:p w:rsidR="00F94C4C" w:rsidRPr="00F94C4C" w:rsidRDefault="00F94C4C" w:rsidP="00F94C4C">
            <w:pPr>
              <w:spacing w:after="0"/>
            </w:pPr>
            <w:r w:rsidRPr="00F94C4C">
              <w:t>3,019 Square Miles</w:t>
            </w:r>
            <w:r w:rsidRPr="00F94C4C">
              <w:br/>
              <w:t xml:space="preserve">7,820 Square Kilometers </w:t>
            </w:r>
          </w:p>
        </w:tc>
      </w:tr>
      <w:tr w:rsidR="00F94C4C" w:rsidRPr="00F94C4C" w:rsidTr="00F94C4C">
        <w:trPr>
          <w:tblCellSpacing w:w="15" w:type="dxa"/>
        </w:trPr>
        <w:tc>
          <w:tcPr>
            <w:tcW w:w="0" w:type="auto"/>
            <w:vAlign w:val="center"/>
            <w:hideMark/>
          </w:tcPr>
          <w:p w:rsidR="00F94C4C" w:rsidRPr="00F94C4C" w:rsidRDefault="00F94C4C" w:rsidP="00F94C4C">
            <w:pPr>
              <w:spacing w:after="0"/>
            </w:pPr>
            <w:r w:rsidRPr="00F94C4C">
              <w:t xml:space="preserve">Land Boundaries </w:t>
            </w:r>
          </w:p>
        </w:tc>
        <w:tc>
          <w:tcPr>
            <w:tcW w:w="0" w:type="auto"/>
            <w:vAlign w:val="center"/>
            <w:hideMark/>
          </w:tcPr>
          <w:p w:rsidR="00F94C4C" w:rsidRPr="00F94C4C" w:rsidRDefault="00F94C4C" w:rsidP="00F94C4C">
            <w:pPr>
              <w:spacing w:after="0"/>
            </w:pPr>
            <w:r w:rsidRPr="00F94C4C">
              <w:t>1,058 Miles</w:t>
            </w:r>
            <w:r w:rsidRPr="00F94C4C">
              <w:br/>
              <w:t xml:space="preserve">1,703 Kilometers </w:t>
            </w:r>
          </w:p>
        </w:tc>
      </w:tr>
      <w:tr w:rsidR="00F94C4C" w:rsidRPr="00F94C4C" w:rsidTr="00F94C4C">
        <w:trPr>
          <w:tblCellSpacing w:w="15" w:type="dxa"/>
        </w:trPr>
        <w:tc>
          <w:tcPr>
            <w:tcW w:w="0" w:type="auto"/>
            <w:vAlign w:val="center"/>
            <w:hideMark/>
          </w:tcPr>
          <w:p w:rsidR="00F94C4C" w:rsidRPr="00F94C4C" w:rsidRDefault="00F94C4C" w:rsidP="00F94C4C">
            <w:pPr>
              <w:spacing w:after="0"/>
            </w:pPr>
            <w:r w:rsidRPr="00F94C4C">
              <w:t xml:space="preserve">Irrigated Land </w:t>
            </w:r>
          </w:p>
        </w:tc>
        <w:tc>
          <w:tcPr>
            <w:tcW w:w="0" w:type="auto"/>
            <w:vAlign w:val="center"/>
            <w:hideMark/>
          </w:tcPr>
          <w:p w:rsidR="00F94C4C" w:rsidRPr="00F94C4C" w:rsidRDefault="00F94C4C" w:rsidP="00F94C4C">
            <w:pPr>
              <w:spacing w:after="0"/>
            </w:pPr>
            <w:r w:rsidRPr="00F94C4C">
              <w:t>198 Square Miles</w:t>
            </w:r>
            <w:r w:rsidRPr="00F94C4C">
              <w:br/>
              <w:t xml:space="preserve">512 Square Kilometers </w:t>
            </w:r>
          </w:p>
        </w:tc>
      </w:tr>
      <w:tr w:rsidR="00F94C4C" w:rsidRPr="00F94C4C" w:rsidTr="00F94C4C">
        <w:trPr>
          <w:tblCellSpacing w:w="15" w:type="dxa"/>
        </w:trPr>
        <w:tc>
          <w:tcPr>
            <w:tcW w:w="0" w:type="auto"/>
            <w:vAlign w:val="center"/>
            <w:hideMark/>
          </w:tcPr>
          <w:p w:rsidR="00F94C4C" w:rsidRPr="00F94C4C" w:rsidRDefault="00F94C4C" w:rsidP="00F94C4C">
            <w:pPr>
              <w:spacing w:after="0"/>
            </w:pPr>
            <w:r w:rsidRPr="00F94C4C">
              <w:t xml:space="preserve">Border Countries </w:t>
            </w:r>
          </w:p>
        </w:tc>
        <w:tc>
          <w:tcPr>
            <w:tcW w:w="0" w:type="auto"/>
            <w:vAlign w:val="center"/>
            <w:hideMark/>
          </w:tcPr>
          <w:p w:rsidR="00F94C4C" w:rsidRPr="00F94C4C" w:rsidRDefault="00F94C4C" w:rsidP="00F94C4C">
            <w:pPr>
              <w:spacing w:after="0"/>
            </w:pPr>
            <w:r w:rsidRPr="00F94C4C">
              <w:t xml:space="preserve">Brazil 597 km, French Guiana 510 km, Guyana 600 km </w:t>
            </w:r>
          </w:p>
        </w:tc>
      </w:tr>
      <w:tr w:rsidR="00F94C4C" w:rsidRPr="00F94C4C" w:rsidTr="00F94C4C">
        <w:trPr>
          <w:tblCellSpacing w:w="15" w:type="dxa"/>
        </w:trPr>
        <w:tc>
          <w:tcPr>
            <w:tcW w:w="0" w:type="auto"/>
            <w:vAlign w:val="center"/>
            <w:hideMark/>
          </w:tcPr>
          <w:p w:rsidR="00F94C4C" w:rsidRPr="00F94C4C" w:rsidRDefault="00F94C4C" w:rsidP="00F94C4C">
            <w:pPr>
              <w:spacing w:after="0"/>
            </w:pPr>
            <w:r w:rsidRPr="00F94C4C">
              <w:t xml:space="preserve">Coastline </w:t>
            </w:r>
          </w:p>
        </w:tc>
        <w:tc>
          <w:tcPr>
            <w:tcW w:w="0" w:type="auto"/>
            <w:vAlign w:val="center"/>
            <w:hideMark/>
          </w:tcPr>
          <w:p w:rsidR="00F94C4C" w:rsidRPr="00F94C4C" w:rsidRDefault="00F94C4C" w:rsidP="00F94C4C">
            <w:pPr>
              <w:spacing w:after="0"/>
            </w:pPr>
            <w:r w:rsidRPr="00F94C4C">
              <w:t>240 Miles</w:t>
            </w:r>
            <w:r w:rsidRPr="00F94C4C">
              <w:br/>
              <w:t xml:space="preserve">386 Kilometers </w:t>
            </w:r>
          </w:p>
        </w:tc>
      </w:tr>
      <w:tr w:rsidR="00F94C4C" w:rsidRPr="00F94C4C" w:rsidTr="00F94C4C">
        <w:trPr>
          <w:tblCellSpacing w:w="15" w:type="dxa"/>
        </w:trPr>
        <w:tc>
          <w:tcPr>
            <w:tcW w:w="0" w:type="auto"/>
            <w:vAlign w:val="center"/>
            <w:hideMark/>
          </w:tcPr>
          <w:p w:rsidR="00F94C4C" w:rsidRPr="00F94C4C" w:rsidRDefault="00F94C4C" w:rsidP="00F94C4C">
            <w:pPr>
              <w:spacing w:after="0"/>
            </w:pPr>
            <w:r w:rsidRPr="00F94C4C">
              <w:t xml:space="preserve">Geographic Coordinates </w:t>
            </w:r>
          </w:p>
        </w:tc>
        <w:tc>
          <w:tcPr>
            <w:tcW w:w="0" w:type="auto"/>
            <w:vAlign w:val="center"/>
            <w:hideMark/>
          </w:tcPr>
          <w:p w:rsidR="00F94C4C" w:rsidRPr="00F94C4C" w:rsidRDefault="00F94C4C" w:rsidP="00F94C4C">
            <w:pPr>
              <w:spacing w:after="0"/>
            </w:pPr>
            <w:r w:rsidRPr="00F94C4C">
              <w:t xml:space="preserve">4 00 N, 56 00 W </w:t>
            </w:r>
          </w:p>
        </w:tc>
      </w:tr>
      <w:tr w:rsidR="00F94C4C" w:rsidRPr="00F94C4C" w:rsidTr="00F94C4C">
        <w:trPr>
          <w:tblCellSpacing w:w="15" w:type="dxa"/>
        </w:trPr>
        <w:tc>
          <w:tcPr>
            <w:tcW w:w="0" w:type="auto"/>
            <w:vAlign w:val="center"/>
            <w:hideMark/>
          </w:tcPr>
          <w:p w:rsidR="00F94C4C" w:rsidRPr="00F94C4C" w:rsidRDefault="00F94C4C" w:rsidP="00F94C4C">
            <w:pPr>
              <w:spacing w:after="0"/>
            </w:pPr>
            <w:r w:rsidRPr="00F94C4C">
              <w:t xml:space="preserve">Terrain </w:t>
            </w:r>
          </w:p>
        </w:tc>
        <w:tc>
          <w:tcPr>
            <w:tcW w:w="0" w:type="auto"/>
            <w:vAlign w:val="center"/>
            <w:hideMark/>
          </w:tcPr>
          <w:p w:rsidR="00F94C4C" w:rsidRPr="00F94C4C" w:rsidRDefault="00F94C4C" w:rsidP="00F94C4C">
            <w:pPr>
              <w:spacing w:after="0"/>
            </w:pPr>
            <w:r w:rsidRPr="00F94C4C">
              <w:t xml:space="preserve">mostly rolling hills; narrow coastal plain with swamps </w:t>
            </w:r>
          </w:p>
        </w:tc>
      </w:tr>
      <w:tr w:rsidR="00F94C4C" w:rsidRPr="00F94C4C" w:rsidTr="00F94C4C">
        <w:trPr>
          <w:tblCellSpacing w:w="15" w:type="dxa"/>
        </w:trPr>
        <w:tc>
          <w:tcPr>
            <w:tcW w:w="0" w:type="auto"/>
            <w:vAlign w:val="center"/>
            <w:hideMark/>
          </w:tcPr>
          <w:p w:rsidR="00F94C4C" w:rsidRPr="00F94C4C" w:rsidRDefault="00F94C4C" w:rsidP="00F94C4C">
            <w:pPr>
              <w:spacing w:after="0"/>
            </w:pPr>
            <w:r w:rsidRPr="00F94C4C">
              <w:t xml:space="preserve">Highest Point </w:t>
            </w:r>
          </w:p>
        </w:tc>
        <w:tc>
          <w:tcPr>
            <w:tcW w:w="0" w:type="auto"/>
            <w:vAlign w:val="center"/>
            <w:hideMark/>
          </w:tcPr>
          <w:p w:rsidR="00F94C4C" w:rsidRPr="00F94C4C" w:rsidRDefault="00F94C4C" w:rsidP="00F94C4C">
            <w:pPr>
              <w:spacing w:after="0"/>
            </w:pPr>
            <w:r w:rsidRPr="00F94C4C">
              <w:t xml:space="preserve">1,230 Meters </w:t>
            </w:r>
          </w:p>
        </w:tc>
      </w:tr>
      <w:tr w:rsidR="00F94C4C" w:rsidRPr="00F94C4C" w:rsidTr="00F94C4C">
        <w:trPr>
          <w:tblCellSpacing w:w="15" w:type="dxa"/>
        </w:trPr>
        <w:tc>
          <w:tcPr>
            <w:tcW w:w="0" w:type="auto"/>
            <w:vAlign w:val="center"/>
            <w:hideMark/>
          </w:tcPr>
          <w:p w:rsidR="00F94C4C" w:rsidRPr="00F94C4C" w:rsidRDefault="00F94C4C" w:rsidP="00F94C4C">
            <w:pPr>
              <w:spacing w:after="0"/>
            </w:pPr>
            <w:r w:rsidRPr="00F94C4C">
              <w:t xml:space="preserve">Highest Point Location </w:t>
            </w:r>
          </w:p>
        </w:tc>
        <w:tc>
          <w:tcPr>
            <w:tcW w:w="0" w:type="auto"/>
            <w:vAlign w:val="center"/>
            <w:hideMark/>
          </w:tcPr>
          <w:p w:rsidR="00F94C4C" w:rsidRPr="00F94C4C" w:rsidRDefault="00F94C4C" w:rsidP="00F94C4C">
            <w:pPr>
              <w:spacing w:after="0"/>
            </w:pPr>
            <w:r w:rsidRPr="00F94C4C">
              <w:t xml:space="preserve">Juliana Top 1,230 m </w:t>
            </w:r>
          </w:p>
        </w:tc>
      </w:tr>
      <w:tr w:rsidR="00F94C4C" w:rsidRPr="00F94C4C" w:rsidTr="00F94C4C">
        <w:trPr>
          <w:tblCellSpacing w:w="15" w:type="dxa"/>
        </w:trPr>
        <w:tc>
          <w:tcPr>
            <w:tcW w:w="0" w:type="auto"/>
            <w:vAlign w:val="center"/>
            <w:hideMark/>
          </w:tcPr>
          <w:p w:rsidR="00F94C4C" w:rsidRPr="00F94C4C" w:rsidRDefault="00F94C4C" w:rsidP="00F94C4C">
            <w:pPr>
              <w:spacing w:after="0"/>
            </w:pPr>
            <w:r w:rsidRPr="00F94C4C">
              <w:t xml:space="preserve">Lowest Point </w:t>
            </w:r>
          </w:p>
        </w:tc>
        <w:tc>
          <w:tcPr>
            <w:tcW w:w="0" w:type="auto"/>
            <w:vAlign w:val="center"/>
            <w:hideMark/>
          </w:tcPr>
          <w:p w:rsidR="00F94C4C" w:rsidRPr="00F94C4C" w:rsidRDefault="00F94C4C" w:rsidP="00F94C4C">
            <w:pPr>
              <w:spacing w:after="0"/>
            </w:pPr>
            <w:r w:rsidRPr="00F94C4C">
              <w:t xml:space="preserve">-2 Meters </w:t>
            </w:r>
          </w:p>
        </w:tc>
      </w:tr>
      <w:tr w:rsidR="00F94C4C" w:rsidRPr="00F94C4C" w:rsidTr="00F94C4C">
        <w:trPr>
          <w:tblCellSpacing w:w="15" w:type="dxa"/>
        </w:trPr>
        <w:tc>
          <w:tcPr>
            <w:tcW w:w="0" w:type="auto"/>
            <w:vAlign w:val="center"/>
            <w:hideMark/>
          </w:tcPr>
          <w:p w:rsidR="00F94C4C" w:rsidRPr="00F94C4C" w:rsidRDefault="00F94C4C" w:rsidP="00F94C4C">
            <w:pPr>
              <w:spacing w:after="0"/>
            </w:pPr>
            <w:r w:rsidRPr="00F94C4C">
              <w:t xml:space="preserve">Lowest Point Location </w:t>
            </w:r>
          </w:p>
        </w:tc>
        <w:tc>
          <w:tcPr>
            <w:tcW w:w="0" w:type="auto"/>
            <w:vAlign w:val="center"/>
            <w:hideMark/>
          </w:tcPr>
          <w:p w:rsidR="00F94C4C" w:rsidRPr="00F94C4C" w:rsidRDefault="00F94C4C" w:rsidP="00F94C4C">
            <w:pPr>
              <w:spacing w:after="0"/>
            </w:pPr>
            <w:r w:rsidRPr="00F94C4C">
              <w:t xml:space="preserve">unnamed location in the coastal plain -2 m </w:t>
            </w:r>
          </w:p>
        </w:tc>
      </w:tr>
      <w:tr w:rsidR="00F94C4C" w:rsidRPr="00F94C4C" w:rsidTr="00F94C4C">
        <w:trPr>
          <w:tblCellSpacing w:w="15" w:type="dxa"/>
        </w:trPr>
        <w:tc>
          <w:tcPr>
            <w:tcW w:w="0" w:type="auto"/>
            <w:vAlign w:val="center"/>
            <w:hideMark/>
          </w:tcPr>
          <w:p w:rsidR="00F94C4C" w:rsidRPr="00F94C4C" w:rsidRDefault="00F94C4C" w:rsidP="00F94C4C">
            <w:pPr>
              <w:spacing w:after="0"/>
            </w:pPr>
            <w:r w:rsidRPr="00F94C4C">
              <w:t xml:space="preserve">Natural Resources </w:t>
            </w:r>
          </w:p>
        </w:tc>
        <w:tc>
          <w:tcPr>
            <w:tcW w:w="0" w:type="auto"/>
            <w:vAlign w:val="center"/>
            <w:hideMark/>
          </w:tcPr>
          <w:p w:rsidR="00F94C4C" w:rsidRPr="00F94C4C" w:rsidRDefault="00F94C4C" w:rsidP="00F94C4C">
            <w:pPr>
              <w:spacing w:after="0"/>
            </w:pPr>
            <w:r w:rsidRPr="00F94C4C">
              <w:t xml:space="preserve">timber, hydropower, fish, kaolin, shrimp, bauxite, gold, and small amounts of nickel, copper, platinum, iron ore </w:t>
            </w:r>
          </w:p>
        </w:tc>
      </w:tr>
      <w:tr w:rsidR="00F94C4C" w:rsidRPr="00F94C4C" w:rsidTr="00F94C4C">
        <w:trPr>
          <w:tblCellSpacing w:w="15" w:type="dxa"/>
        </w:trPr>
        <w:tc>
          <w:tcPr>
            <w:tcW w:w="0" w:type="auto"/>
            <w:vAlign w:val="center"/>
            <w:hideMark/>
          </w:tcPr>
          <w:p w:rsidR="00F94C4C" w:rsidRPr="00F94C4C" w:rsidRDefault="00F94C4C" w:rsidP="00F94C4C">
            <w:pPr>
              <w:spacing w:after="0"/>
            </w:pPr>
            <w:r w:rsidRPr="00F94C4C">
              <w:t xml:space="preserve">Time Zone </w:t>
            </w:r>
          </w:p>
        </w:tc>
        <w:tc>
          <w:tcPr>
            <w:tcW w:w="0" w:type="auto"/>
            <w:vAlign w:val="center"/>
            <w:hideMark/>
          </w:tcPr>
          <w:p w:rsidR="00F94C4C" w:rsidRPr="00F94C4C" w:rsidRDefault="00F94C4C" w:rsidP="00F94C4C">
            <w:pPr>
              <w:spacing w:after="0"/>
            </w:pPr>
            <w:r w:rsidRPr="00F94C4C">
              <w:t xml:space="preserve">UTC-3 (2 hours ahead of Washington, DC during Standard Time) </w:t>
            </w:r>
          </w:p>
        </w:tc>
      </w:tr>
    </w:tbl>
    <w:p w:rsidR="00F94C4C" w:rsidRDefault="00F94C4C" w:rsidP="00881C6D">
      <w:pPr>
        <w:spacing w:after="0"/>
      </w:pPr>
    </w:p>
    <w:p w:rsidR="00F94C4C" w:rsidRDefault="00F94C4C" w:rsidP="00881C6D">
      <w:pPr>
        <w:spacing w:after="0"/>
      </w:pPr>
    </w:p>
    <w:p w:rsidR="00F94C4C" w:rsidRPr="00F94C4C" w:rsidRDefault="00F94C4C" w:rsidP="00F94C4C">
      <w:pPr>
        <w:spacing w:after="0"/>
        <w:rPr>
          <w:b/>
          <w:bCs/>
        </w:rPr>
      </w:pPr>
      <w:r w:rsidRPr="00F94C4C">
        <w:rPr>
          <w:b/>
          <w:bCs/>
        </w:rPr>
        <w:t>Weather and Climate</w:t>
      </w:r>
    </w:p>
    <w:p w:rsidR="00F94C4C" w:rsidRPr="00F94C4C" w:rsidRDefault="00F94C4C" w:rsidP="00F94C4C">
      <w:pPr>
        <w:spacing w:after="0"/>
        <w:rPr>
          <w:b/>
          <w:bCs/>
        </w:rPr>
      </w:pPr>
      <w:r w:rsidRPr="00F94C4C">
        <w:rPr>
          <w:b/>
          <w:bCs/>
        </w:rPr>
        <w:t>Climate and Weather</w:t>
      </w:r>
    </w:p>
    <w:p w:rsidR="00F94C4C" w:rsidRPr="00F94C4C" w:rsidRDefault="00F94C4C" w:rsidP="00F94C4C">
      <w:pPr>
        <w:spacing w:after="0"/>
      </w:pPr>
      <w:r w:rsidRPr="00F94C4C">
        <w:t xml:space="preserve">Suriname's climate is tropical, hot and humid year-round. Daytime temperatures in Paramaribo average 75°F to 90°F. Temperatures in the interior, not moderated by the steady coastal breezes, are generally higher. </w:t>
      </w:r>
    </w:p>
    <w:p w:rsidR="00F94C4C" w:rsidRPr="00F94C4C" w:rsidRDefault="00F94C4C" w:rsidP="00F94C4C">
      <w:pPr>
        <w:spacing w:after="0"/>
      </w:pPr>
      <w:r w:rsidRPr="00F94C4C">
        <w:t xml:space="preserve">Seasons are distinguished mainly by more or less rain, with annual rainfall averaging 87 inches. Indeed, locals will tell you that the four seasons of Suriname are: 1) Little Rainy Season (December to February); 2) Little Dry Season (March to April); 3) Big Rainy Season (May to August); and Big Dry Season (September to November). The hottest months of the year are September and October when temperatures average 90 ï¿½F (32 ï¿½C). Suriname lies outside hurricane and earthquake zones. Parts of Paramaribo experience heavy flooding. Isolated flooding occurs on some city streets and in low-lying areas of Paramaribo for up to 24 hours at a time. </w:t>
      </w:r>
    </w:p>
    <w:p w:rsidR="00F94C4C" w:rsidRDefault="00F94C4C" w:rsidP="00881C6D">
      <w:pPr>
        <w:spacing w:after="0"/>
      </w:pPr>
    </w:p>
    <w:p w:rsidR="00F94C4C" w:rsidRDefault="00F94C4C" w:rsidP="00881C6D">
      <w:pPr>
        <w:spacing w:after="0"/>
      </w:pPr>
    </w:p>
    <w:p w:rsidR="00F94C4C" w:rsidRPr="00F94C4C" w:rsidRDefault="00F94C4C" w:rsidP="00F94C4C">
      <w:pPr>
        <w:spacing w:after="0"/>
        <w:rPr>
          <w:b/>
          <w:bCs/>
        </w:rPr>
      </w:pPr>
      <w:r w:rsidRPr="00F94C4C">
        <w:rPr>
          <w:b/>
          <w:bCs/>
        </w:rPr>
        <w:lastRenderedPageBreak/>
        <w:t>Suriname Environmental Issues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2"/>
        <w:gridCol w:w="8848"/>
      </w:tblGrid>
      <w:tr w:rsidR="00F94C4C" w:rsidRPr="00F94C4C" w:rsidTr="00F94C4C">
        <w:trPr>
          <w:tblCellSpacing w:w="15" w:type="dxa"/>
        </w:trPr>
        <w:tc>
          <w:tcPr>
            <w:tcW w:w="0" w:type="auto"/>
            <w:vAlign w:val="center"/>
            <w:hideMark/>
          </w:tcPr>
          <w:p w:rsidR="00F94C4C" w:rsidRPr="00F94C4C" w:rsidRDefault="00F94C4C" w:rsidP="00F94C4C">
            <w:pPr>
              <w:spacing w:after="0"/>
            </w:pPr>
            <w:r w:rsidRPr="00F94C4C">
              <w:t xml:space="preserve">Climate </w:t>
            </w:r>
          </w:p>
        </w:tc>
        <w:tc>
          <w:tcPr>
            <w:tcW w:w="0" w:type="auto"/>
            <w:vAlign w:val="center"/>
            <w:hideMark/>
          </w:tcPr>
          <w:p w:rsidR="00F94C4C" w:rsidRPr="00F94C4C" w:rsidRDefault="00F94C4C" w:rsidP="00F94C4C">
            <w:pPr>
              <w:spacing w:after="0"/>
            </w:pPr>
            <w:r w:rsidRPr="00F94C4C">
              <w:t xml:space="preserve">Suriname's climate is tropical, hot and humid year-round. Daytime temperatures in Paramaribo average 75°F to 90°F. Temperatures in the interior, not moderated by the steady coastal breezes, are generally higher. </w:t>
            </w:r>
          </w:p>
          <w:p w:rsidR="00F94C4C" w:rsidRPr="00F94C4C" w:rsidRDefault="00F94C4C" w:rsidP="00F94C4C">
            <w:pPr>
              <w:spacing w:after="0"/>
            </w:pPr>
            <w:r w:rsidRPr="00F94C4C">
              <w:t xml:space="preserve">Seasons are distinguished mainly by more or less rain, with annual rainfall averaging 87 inches. Indeed, locals will tell you that the four seasons of Suriname are: 1) Little Rainy Season (December to February); 2) Little Dry Season (March to April); 3) Big Rainy Season (May to August); and Big Dry Season (September to November). The hottest months of the year are September and October when temperatures average 90 ï¿½F (32 ï¿½C). Suriname lies outside hurricane and earthquake zones. Parts of Paramaribo experience heavy flooding. Isolated flooding occurs on some city streets and in low-lying areas of Paramaribo for up to 24 hours at a time. </w:t>
            </w:r>
          </w:p>
        </w:tc>
      </w:tr>
      <w:tr w:rsidR="00F94C4C" w:rsidRPr="00F94C4C" w:rsidTr="00F94C4C">
        <w:trPr>
          <w:tblCellSpacing w:w="15" w:type="dxa"/>
        </w:trPr>
        <w:tc>
          <w:tcPr>
            <w:tcW w:w="0" w:type="auto"/>
            <w:vAlign w:val="center"/>
            <w:hideMark/>
          </w:tcPr>
          <w:p w:rsidR="00F94C4C" w:rsidRPr="00F94C4C" w:rsidRDefault="00F94C4C" w:rsidP="00F94C4C">
            <w:pPr>
              <w:spacing w:after="0"/>
            </w:pPr>
            <w:r w:rsidRPr="00F94C4C">
              <w:t xml:space="preserve">Terrain </w:t>
            </w:r>
          </w:p>
        </w:tc>
        <w:tc>
          <w:tcPr>
            <w:tcW w:w="0" w:type="auto"/>
            <w:vAlign w:val="center"/>
            <w:hideMark/>
          </w:tcPr>
          <w:p w:rsidR="00F94C4C" w:rsidRPr="00F94C4C" w:rsidRDefault="00F94C4C" w:rsidP="00F94C4C">
            <w:pPr>
              <w:spacing w:after="0"/>
            </w:pPr>
            <w:r w:rsidRPr="00F94C4C">
              <w:t xml:space="preserve">mostly rolling hills; narrow coastal plain with swamps </w:t>
            </w:r>
          </w:p>
        </w:tc>
      </w:tr>
      <w:tr w:rsidR="00F94C4C" w:rsidRPr="00F94C4C" w:rsidTr="00F94C4C">
        <w:trPr>
          <w:tblCellSpacing w:w="15" w:type="dxa"/>
        </w:trPr>
        <w:tc>
          <w:tcPr>
            <w:tcW w:w="0" w:type="auto"/>
            <w:vAlign w:val="center"/>
            <w:hideMark/>
          </w:tcPr>
          <w:p w:rsidR="00F94C4C" w:rsidRPr="00F94C4C" w:rsidRDefault="00F94C4C" w:rsidP="00F94C4C">
            <w:pPr>
              <w:spacing w:after="0"/>
            </w:pPr>
            <w:r w:rsidRPr="00F94C4C">
              <w:t xml:space="preserve">Natural Resources </w:t>
            </w:r>
          </w:p>
        </w:tc>
        <w:tc>
          <w:tcPr>
            <w:tcW w:w="0" w:type="auto"/>
            <w:vAlign w:val="center"/>
            <w:hideMark/>
          </w:tcPr>
          <w:p w:rsidR="00F94C4C" w:rsidRPr="00F94C4C" w:rsidRDefault="00F94C4C" w:rsidP="00F94C4C">
            <w:pPr>
              <w:spacing w:after="0"/>
            </w:pPr>
            <w:r w:rsidRPr="00F94C4C">
              <w:t xml:space="preserve">timber, hydropower, fish, kaolin, shrimp, bauxite, gold, and small amounts of nickel, copper, platinum, iron ore </w:t>
            </w:r>
          </w:p>
        </w:tc>
      </w:tr>
      <w:tr w:rsidR="00F94C4C" w:rsidRPr="00F94C4C" w:rsidTr="00F94C4C">
        <w:trPr>
          <w:tblCellSpacing w:w="15" w:type="dxa"/>
        </w:trPr>
        <w:tc>
          <w:tcPr>
            <w:tcW w:w="0" w:type="auto"/>
            <w:vAlign w:val="center"/>
            <w:hideMark/>
          </w:tcPr>
          <w:p w:rsidR="00F94C4C" w:rsidRPr="00F94C4C" w:rsidRDefault="00F94C4C" w:rsidP="00F94C4C">
            <w:pPr>
              <w:spacing w:after="0"/>
            </w:pPr>
            <w:r w:rsidRPr="00F94C4C">
              <w:t xml:space="preserve">Natural Hazards </w:t>
            </w:r>
          </w:p>
        </w:tc>
        <w:tc>
          <w:tcPr>
            <w:tcW w:w="0" w:type="auto"/>
            <w:vAlign w:val="center"/>
            <w:hideMark/>
          </w:tcPr>
          <w:p w:rsidR="00F94C4C" w:rsidRPr="00F94C4C" w:rsidRDefault="00F94C4C" w:rsidP="00F94C4C">
            <w:pPr>
              <w:spacing w:after="0"/>
            </w:pPr>
            <w:r w:rsidRPr="00F94C4C">
              <w:t xml:space="preserve">NA </w:t>
            </w:r>
          </w:p>
        </w:tc>
      </w:tr>
      <w:tr w:rsidR="00F94C4C" w:rsidRPr="00F94C4C" w:rsidTr="00F94C4C">
        <w:trPr>
          <w:tblCellSpacing w:w="15" w:type="dxa"/>
        </w:trPr>
        <w:tc>
          <w:tcPr>
            <w:tcW w:w="0" w:type="auto"/>
            <w:vAlign w:val="center"/>
            <w:hideMark/>
          </w:tcPr>
          <w:p w:rsidR="00F94C4C" w:rsidRPr="00F94C4C" w:rsidRDefault="00F94C4C" w:rsidP="00F94C4C">
            <w:pPr>
              <w:spacing w:after="0"/>
            </w:pPr>
            <w:r w:rsidRPr="00F94C4C">
              <w:t xml:space="preserve">Irrigated Land </w:t>
            </w:r>
          </w:p>
        </w:tc>
        <w:tc>
          <w:tcPr>
            <w:tcW w:w="0" w:type="auto"/>
            <w:vAlign w:val="center"/>
            <w:hideMark/>
          </w:tcPr>
          <w:p w:rsidR="00F94C4C" w:rsidRPr="00F94C4C" w:rsidRDefault="00F94C4C" w:rsidP="00F94C4C">
            <w:pPr>
              <w:spacing w:after="0"/>
            </w:pPr>
            <w:r w:rsidRPr="00F94C4C">
              <w:t>198 Square Miles</w:t>
            </w:r>
            <w:r w:rsidRPr="00F94C4C">
              <w:br/>
              <w:t xml:space="preserve">512 Square Kilometers </w:t>
            </w:r>
          </w:p>
        </w:tc>
      </w:tr>
      <w:tr w:rsidR="00F94C4C" w:rsidRPr="00F94C4C" w:rsidTr="00F94C4C">
        <w:trPr>
          <w:tblCellSpacing w:w="15" w:type="dxa"/>
        </w:trPr>
        <w:tc>
          <w:tcPr>
            <w:tcW w:w="0" w:type="auto"/>
            <w:vAlign w:val="center"/>
            <w:hideMark/>
          </w:tcPr>
          <w:p w:rsidR="00F94C4C" w:rsidRPr="00F94C4C" w:rsidRDefault="00F94C4C" w:rsidP="00F94C4C">
            <w:pPr>
              <w:spacing w:after="0"/>
            </w:pPr>
            <w:r w:rsidRPr="00F94C4C">
              <w:t xml:space="preserve">Environmental Issues </w:t>
            </w:r>
          </w:p>
        </w:tc>
        <w:tc>
          <w:tcPr>
            <w:tcW w:w="0" w:type="auto"/>
            <w:vAlign w:val="center"/>
            <w:hideMark/>
          </w:tcPr>
          <w:p w:rsidR="00F94C4C" w:rsidRPr="00F94C4C" w:rsidRDefault="00F94C4C" w:rsidP="00F94C4C">
            <w:pPr>
              <w:spacing w:after="0"/>
            </w:pPr>
            <w:r w:rsidRPr="00F94C4C">
              <w:t xml:space="preserve">deforestation as timber is cut for export; pollution of inland waterways by small-scale mining activities </w:t>
            </w:r>
          </w:p>
        </w:tc>
      </w:tr>
      <w:tr w:rsidR="00F94C4C" w:rsidRPr="00F94C4C" w:rsidTr="00F94C4C">
        <w:trPr>
          <w:tblCellSpacing w:w="15" w:type="dxa"/>
        </w:trPr>
        <w:tc>
          <w:tcPr>
            <w:tcW w:w="0" w:type="auto"/>
            <w:vAlign w:val="center"/>
            <w:hideMark/>
          </w:tcPr>
          <w:p w:rsidR="00F94C4C" w:rsidRPr="00F94C4C" w:rsidRDefault="00F94C4C" w:rsidP="00F94C4C">
            <w:pPr>
              <w:spacing w:after="0"/>
            </w:pPr>
            <w:r w:rsidRPr="00F94C4C">
              <w:t xml:space="preserve">Environment - International Agreements </w:t>
            </w:r>
          </w:p>
        </w:tc>
        <w:tc>
          <w:tcPr>
            <w:tcW w:w="0" w:type="auto"/>
            <w:vAlign w:val="center"/>
            <w:hideMark/>
          </w:tcPr>
          <w:p w:rsidR="00F94C4C" w:rsidRPr="00F94C4C" w:rsidRDefault="00F94C4C" w:rsidP="00F94C4C">
            <w:pPr>
              <w:spacing w:after="0"/>
            </w:pPr>
            <w:r w:rsidRPr="00F94C4C">
              <w:t xml:space="preserve">party to: Biodiversity, Climate Change, Climate Change-Kyoto Protocol, Desertification, Endangered Species, Law of the Sea, Marine Dumping, Ozone Layer Protection, Ship Pollution, Tropical Timber 94, Wetlands, Whaling </w:t>
            </w:r>
            <w:r w:rsidRPr="00F94C4C">
              <w:br/>
            </w:r>
            <w:r w:rsidRPr="00F94C4C">
              <w:br/>
              <w:t xml:space="preserve">signed, but not ratified: none of the selected agreements </w:t>
            </w:r>
          </w:p>
        </w:tc>
      </w:tr>
    </w:tbl>
    <w:p w:rsidR="00F94C4C" w:rsidRDefault="00F94C4C" w:rsidP="00881C6D">
      <w:pPr>
        <w:spacing w:after="0"/>
      </w:pPr>
    </w:p>
    <w:p w:rsidR="00F94C4C" w:rsidRDefault="00F94C4C" w:rsidP="00881C6D">
      <w:pPr>
        <w:spacing w:after="0"/>
      </w:pPr>
    </w:p>
    <w:p w:rsidR="005E3EEF" w:rsidRPr="005E3EEF" w:rsidRDefault="005E3EEF" w:rsidP="005E3EEF">
      <w:pPr>
        <w:spacing w:after="0"/>
        <w:rPr>
          <w:b/>
          <w:bCs/>
        </w:rPr>
      </w:pPr>
      <w:r w:rsidRPr="005E3EEF">
        <w:rPr>
          <w:b/>
          <w:bCs/>
        </w:rPr>
        <w:t>Suriname Population Details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99"/>
        <w:gridCol w:w="8601"/>
      </w:tblGrid>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Population </w:t>
            </w:r>
          </w:p>
        </w:tc>
        <w:tc>
          <w:tcPr>
            <w:tcW w:w="0" w:type="auto"/>
            <w:vAlign w:val="center"/>
            <w:hideMark/>
          </w:tcPr>
          <w:p w:rsidR="005E3EEF" w:rsidRPr="005E3EEF" w:rsidRDefault="005E3EEF" w:rsidP="005E3EEF">
            <w:pPr>
              <w:spacing w:after="0"/>
            </w:pPr>
            <w:r w:rsidRPr="005E3EEF">
              <w:t xml:space="preserve">566,846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Population Growth Rate </w:t>
            </w:r>
          </w:p>
        </w:tc>
        <w:tc>
          <w:tcPr>
            <w:tcW w:w="0" w:type="auto"/>
            <w:vAlign w:val="center"/>
            <w:hideMark/>
          </w:tcPr>
          <w:p w:rsidR="005E3EEF" w:rsidRPr="005E3EEF" w:rsidRDefault="005E3EEF" w:rsidP="005E3EEF">
            <w:pPr>
              <w:spacing w:after="0"/>
            </w:pPr>
            <w:r w:rsidRPr="005E3EEF">
              <w:t xml:space="preserve">1.15%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Urban Population </w:t>
            </w:r>
          </w:p>
        </w:tc>
        <w:tc>
          <w:tcPr>
            <w:tcW w:w="0" w:type="auto"/>
            <w:vAlign w:val="center"/>
            <w:hideMark/>
          </w:tcPr>
          <w:p w:rsidR="005E3EEF" w:rsidRPr="005E3EEF" w:rsidRDefault="005E3EEF" w:rsidP="005E3EEF">
            <w:pPr>
              <w:spacing w:after="0"/>
            </w:pPr>
            <w:r w:rsidRPr="005E3EEF">
              <w:t xml:space="preserve">69.7%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Population in Major Urban Areas </w:t>
            </w:r>
          </w:p>
        </w:tc>
        <w:tc>
          <w:tcPr>
            <w:tcW w:w="0" w:type="auto"/>
            <w:vAlign w:val="center"/>
            <w:hideMark/>
          </w:tcPr>
          <w:p w:rsidR="005E3EEF" w:rsidRPr="005E3EEF" w:rsidRDefault="005E3EEF" w:rsidP="005E3EEF">
            <w:pPr>
              <w:spacing w:after="0"/>
            </w:pPr>
            <w:r w:rsidRPr="005E3EEF">
              <w:t xml:space="preserve">PARAMARIBO (capital) 278,000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Nationality Noun </w:t>
            </w:r>
          </w:p>
        </w:tc>
        <w:tc>
          <w:tcPr>
            <w:tcW w:w="0" w:type="auto"/>
            <w:vAlign w:val="center"/>
            <w:hideMark/>
          </w:tcPr>
          <w:p w:rsidR="005E3EEF" w:rsidRPr="005E3EEF" w:rsidRDefault="005E3EEF" w:rsidP="005E3EEF">
            <w:pPr>
              <w:spacing w:after="0"/>
            </w:pPr>
            <w:r w:rsidRPr="005E3EEF">
              <w:t xml:space="preserve">Surinamer(s)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Nationality Adjective </w:t>
            </w:r>
          </w:p>
        </w:tc>
        <w:tc>
          <w:tcPr>
            <w:tcW w:w="0" w:type="auto"/>
            <w:vAlign w:val="center"/>
            <w:hideMark/>
          </w:tcPr>
          <w:p w:rsidR="005E3EEF" w:rsidRPr="005E3EEF" w:rsidRDefault="005E3EEF" w:rsidP="005E3EEF">
            <w:pPr>
              <w:spacing w:after="0"/>
            </w:pPr>
            <w:r w:rsidRPr="005E3EEF">
              <w:t xml:space="preserve">Surinamese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Ethnic Groups </w:t>
            </w:r>
          </w:p>
        </w:tc>
        <w:tc>
          <w:tcPr>
            <w:tcW w:w="0" w:type="auto"/>
            <w:vAlign w:val="center"/>
            <w:hideMark/>
          </w:tcPr>
          <w:p w:rsidR="005E3EEF" w:rsidRPr="005E3EEF" w:rsidRDefault="005E3EEF" w:rsidP="005E3EEF">
            <w:pPr>
              <w:spacing w:after="0"/>
            </w:pPr>
            <w:r w:rsidRPr="005E3EEF">
              <w:t xml:space="preserve">Hindustani (also known locally as ""East Indians""; their ancestors emigrated from northern India in the latter part of the 19th century) 37%, Creole (mixed white and black) 31%, Javanese 15%, ""Maroons"" (their African ancestors were brought to the count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Languages </w:t>
            </w:r>
          </w:p>
        </w:tc>
        <w:tc>
          <w:tcPr>
            <w:tcW w:w="0" w:type="auto"/>
            <w:vAlign w:val="center"/>
            <w:hideMark/>
          </w:tcPr>
          <w:p w:rsidR="005E3EEF" w:rsidRPr="005E3EEF" w:rsidRDefault="005E3EEF" w:rsidP="005E3EEF">
            <w:pPr>
              <w:spacing w:after="0"/>
            </w:pPr>
            <w:r w:rsidRPr="005E3EEF">
              <w:t xml:space="preserve">Dutch (official), English (widely spoken), </w:t>
            </w:r>
            <w:proofErr w:type="spellStart"/>
            <w:r w:rsidRPr="005E3EEF">
              <w:t>Sranang</w:t>
            </w:r>
            <w:proofErr w:type="spellEnd"/>
            <w:r w:rsidRPr="005E3EEF">
              <w:t xml:space="preserve"> </w:t>
            </w:r>
            <w:proofErr w:type="spellStart"/>
            <w:r w:rsidRPr="005E3EEF">
              <w:t>Tongo</w:t>
            </w:r>
            <w:proofErr w:type="spellEnd"/>
            <w:r w:rsidRPr="005E3EEF">
              <w:t xml:space="preserve"> (Surinamese, sometimes called </w:t>
            </w:r>
            <w:proofErr w:type="spellStart"/>
            <w:r w:rsidRPr="005E3EEF">
              <w:t>Taki-Taki</w:t>
            </w:r>
            <w:proofErr w:type="spellEnd"/>
            <w:r w:rsidRPr="005E3EEF">
              <w:t xml:space="preserve">, is native language of Creoles and much of the younger population and is lingua franca among others), Hindustani (a dialect of Hindi), Javanese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Rate of Urbanization- annual rate of change </w:t>
            </w:r>
          </w:p>
        </w:tc>
        <w:tc>
          <w:tcPr>
            <w:tcW w:w="0" w:type="auto"/>
            <w:vAlign w:val="center"/>
            <w:hideMark/>
          </w:tcPr>
          <w:p w:rsidR="005E3EEF" w:rsidRPr="005E3EEF" w:rsidRDefault="005E3EEF" w:rsidP="005E3EEF">
            <w:pPr>
              <w:spacing w:after="0"/>
            </w:pPr>
          </w:p>
        </w:tc>
      </w:tr>
    </w:tbl>
    <w:p w:rsidR="005E3EEF" w:rsidRPr="005E3EEF" w:rsidRDefault="005E3EEF" w:rsidP="005E3EEF">
      <w:pPr>
        <w:spacing w:after="0"/>
        <w:rPr>
          <w:b/>
          <w:bCs/>
        </w:rPr>
      </w:pPr>
      <w:r w:rsidRPr="005E3EEF">
        <w:rPr>
          <w:b/>
          <w:bCs/>
        </w:rPr>
        <w:lastRenderedPageBreak/>
        <w:t>Suriname Medical Information</w:t>
      </w:r>
    </w:p>
    <w:p w:rsidR="005E3EEF" w:rsidRPr="005E3EEF" w:rsidRDefault="005E3EEF" w:rsidP="005E3EEF">
      <w:pPr>
        <w:spacing w:after="0"/>
      </w:pPr>
      <w:r w:rsidRPr="005E3EEF">
        <w:t>Medical care, including emergency medical care, is limited in many areas and does not meet U.S. standards. There is one public emergency room in Paramaribo, and only a small ambulance fleet providing emergency transport with limited first response capabilities. The emergency room has no neurosurgeon, and other medical specialists may not always be available. In general, hospital facilities are not air conditioned, although private rooms with individual air conditioning are available at extra cost and on a space-available basis. Emergency medical care outside Paramaribo is limited, and is virtually non-existent in the interior of the country.</w:t>
      </w:r>
      <w:r w:rsidRPr="005E3EEF">
        <w:br/>
      </w:r>
      <w:r w:rsidRPr="005E3EEF">
        <w:br/>
        <w:t xml:space="preserve">The yellow fever vaccine is recommended for all travelers over 9 months of age. Rabies risk is present; all dog and bat bites or scratches should be taken seriously and post-exposure prophylaxis sought. Insect precautions are recommended. Due to the presence of </w:t>
      </w:r>
      <w:proofErr w:type="spellStart"/>
      <w:r w:rsidRPr="005E3EEF">
        <w:t>Schistosomiasis</w:t>
      </w:r>
      <w:proofErr w:type="spellEnd"/>
      <w:r w:rsidRPr="005E3EEF">
        <w:t xml:space="preserve"> in some of the freshwater bodies, avoidance of freshwater exposure is recommended. </w:t>
      </w:r>
    </w:p>
    <w:p w:rsidR="005E3EEF" w:rsidRPr="005E3EEF" w:rsidRDefault="005E3EEF" w:rsidP="005E3EEF">
      <w:pPr>
        <w:spacing w:after="0"/>
        <w:rPr>
          <w:b/>
          <w:bCs/>
        </w:rPr>
      </w:pPr>
      <w:r w:rsidRPr="005E3EEF">
        <w:rPr>
          <w:b/>
          <w:bCs/>
        </w:rPr>
        <w:t>Suriname Health Information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09"/>
        <w:gridCol w:w="5291"/>
      </w:tblGrid>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Health Expenditures (% of GDP) </w:t>
            </w:r>
          </w:p>
        </w:tc>
        <w:tc>
          <w:tcPr>
            <w:tcW w:w="0" w:type="auto"/>
            <w:vAlign w:val="center"/>
            <w:hideMark/>
          </w:tcPr>
          <w:p w:rsidR="005E3EEF" w:rsidRPr="005E3EEF" w:rsidRDefault="005E3EEF" w:rsidP="005E3EEF">
            <w:pPr>
              <w:spacing w:after="0"/>
            </w:pPr>
            <w:r w:rsidRPr="005E3EEF">
              <w:t xml:space="preserve">5.3%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Death Rate/1,000 population </w:t>
            </w:r>
          </w:p>
        </w:tc>
        <w:tc>
          <w:tcPr>
            <w:tcW w:w="0" w:type="auto"/>
            <w:vAlign w:val="center"/>
            <w:hideMark/>
          </w:tcPr>
          <w:p w:rsidR="005E3EEF" w:rsidRPr="005E3EEF" w:rsidRDefault="005E3EEF" w:rsidP="005E3EEF">
            <w:pPr>
              <w:spacing w:after="0"/>
            </w:pPr>
            <w:r w:rsidRPr="005E3EEF">
              <w:t xml:space="preserve">6.15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Obesity- adult prevalence rate </w:t>
            </w:r>
          </w:p>
        </w:tc>
        <w:tc>
          <w:tcPr>
            <w:tcW w:w="0" w:type="auto"/>
            <w:vAlign w:val="center"/>
            <w:hideMark/>
          </w:tcPr>
          <w:p w:rsidR="005E3EEF" w:rsidRPr="005E3EEF" w:rsidRDefault="005E3EEF" w:rsidP="005E3EEF">
            <w:pPr>
              <w:spacing w:after="0"/>
            </w:pPr>
            <w:r w:rsidRPr="005E3EEF">
              <w:t xml:space="preserve">25.1%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Hospital Bed Density/1,000 population </w:t>
            </w:r>
          </w:p>
        </w:tc>
        <w:tc>
          <w:tcPr>
            <w:tcW w:w="0" w:type="auto"/>
            <w:vAlign w:val="center"/>
            <w:hideMark/>
          </w:tcPr>
          <w:p w:rsidR="005E3EEF" w:rsidRPr="005E3EEF" w:rsidRDefault="005E3EEF" w:rsidP="005E3EEF">
            <w:pPr>
              <w:spacing w:after="0"/>
            </w:pPr>
            <w:r w:rsidRPr="005E3EEF">
              <w:t xml:space="preserve">3.1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Physicians Density/1,000 population </w:t>
            </w:r>
          </w:p>
        </w:tc>
        <w:tc>
          <w:tcPr>
            <w:tcW w:w="0" w:type="auto"/>
            <w:vAlign w:val="center"/>
            <w:hideMark/>
          </w:tcPr>
          <w:p w:rsidR="005E3EEF" w:rsidRPr="005E3EEF" w:rsidRDefault="005E3EEF" w:rsidP="005E3EEF">
            <w:pPr>
              <w:spacing w:after="0"/>
            </w:pPr>
            <w:r w:rsidRPr="005E3EEF">
              <w:t xml:space="preserve">.91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Infant Mortality Rate/1,000 population </w:t>
            </w:r>
          </w:p>
        </w:tc>
        <w:tc>
          <w:tcPr>
            <w:tcW w:w="0" w:type="auto"/>
            <w:vAlign w:val="center"/>
            <w:hideMark/>
          </w:tcPr>
          <w:p w:rsidR="005E3EEF" w:rsidRPr="005E3EEF" w:rsidRDefault="005E3EEF" w:rsidP="005E3EEF">
            <w:pPr>
              <w:spacing w:after="0"/>
            </w:pPr>
            <w:r w:rsidRPr="005E3EEF">
              <w:t xml:space="preserve">27.99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Infant Mortality Rate- Female/1,000 population </w:t>
            </w:r>
          </w:p>
        </w:tc>
        <w:tc>
          <w:tcPr>
            <w:tcW w:w="0" w:type="auto"/>
            <w:vAlign w:val="center"/>
            <w:hideMark/>
          </w:tcPr>
          <w:p w:rsidR="005E3EEF" w:rsidRPr="005E3EEF" w:rsidRDefault="005E3EEF" w:rsidP="005E3EEF">
            <w:pPr>
              <w:spacing w:after="0"/>
            </w:pPr>
            <w:r w:rsidRPr="005E3EEF">
              <w:t xml:space="preserve">23.21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Infant Mortality Rate- Male/1,000 population </w:t>
            </w:r>
          </w:p>
        </w:tc>
        <w:tc>
          <w:tcPr>
            <w:tcW w:w="0" w:type="auto"/>
            <w:vAlign w:val="center"/>
            <w:hideMark/>
          </w:tcPr>
          <w:p w:rsidR="005E3EEF" w:rsidRPr="005E3EEF" w:rsidRDefault="005E3EEF" w:rsidP="005E3EEF">
            <w:pPr>
              <w:spacing w:after="0"/>
            </w:pPr>
            <w:r w:rsidRPr="005E3EEF">
              <w:t xml:space="preserve">32.54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Underweight - percent of children under five years </w:t>
            </w:r>
          </w:p>
        </w:tc>
        <w:tc>
          <w:tcPr>
            <w:tcW w:w="0" w:type="auto"/>
            <w:vAlign w:val="center"/>
            <w:hideMark/>
          </w:tcPr>
          <w:p w:rsidR="005E3EEF" w:rsidRPr="005E3EEF" w:rsidRDefault="005E3EEF" w:rsidP="005E3EEF">
            <w:pPr>
              <w:spacing w:after="0"/>
            </w:pPr>
            <w:r w:rsidRPr="005E3EEF">
              <w:t xml:space="preserve">5.8%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Total Fertility Rate </w:t>
            </w:r>
          </w:p>
        </w:tc>
        <w:tc>
          <w:tcPr>
            <w:tcW w:w="0" w:type="auto"/>
            <w:vAlign w:val="center"/>
            <w:hideMark/>
          </w:tcPr>
          <w:p w:rsidR="005E3EEF" w:rsidRPr="005E3EEF" w:rsidRDefault="005E3EEF" w:rsidP="005E3EEF">
            <w:pPr>
              <w:spacing w:after="0"/>
            </w:pPr>
            <w:r w:rsidRPr="005E3EEF">
              <w:t xml:space="preserve">2.04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Contraceptive </w:t>
            </w:r>
            <w:proofErr w:type="spellStart"/>
            <w:r w:rsidRPr="005E3EEF">
              <w:t>prevalance</w:t>
            </w:r>
            <w:proofErr w:type="spellEnd"/>
            <w:r w:rsidRPr="005E3EEF">
              <w:t xml:space="preserve"> rate (female 15-49) </w:t>
            </w:r>
          </w:p>
        </w:tc>
        <w:tc>
          <w:tcPr>
            <w:tcW w:w="0" w:type="auto"/>
            <w:vAlign w:val="center"/>
            <w:hideMark/>
          </w:tcPr>
          <w:p w:rsidR="005E3EEF" w:rsidRPr="005E3EEF" w:rsidRDefault="005E3EEF" w:rsidP="005E3EEF">
            <w:pPr>
              <w:spacing w:after="0"/>
            </w:pPr>
            <w:r w:rsidRPr="005E3EEF">
              <w:t xml:space="preserve">45.6%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Maternal mortality rate per 100,000 live births </w:t>
            </w:r>
          </w:p>
        </w:tc>
        <w:tc>
          <w:tcPr>
            <w:tcW w:w="0" w:type="auto"/>
            <w:vAlign w:val="center"/>
            <w:hideMark/>
          </w:tcPr>
          <w:p w:rsidR="005E3EEF" w:rsidRPr="005E3EEF" w:rsidRDefault="005E3EEF" w:rsidP="005E3EEF">
            <w:pPr>
              <w:spacing w:after="0"/>
            </w:pPr>
            <w:r w:rsidRPr="005E3EEF">
              <w:t xml:space="preserve">130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HIV Adult Prevalence Rate </w:t>
            </w:r>
          </w:p>
        </w:tc>
        <w:tc>
          <w:tcPr>
            <w:tcW w:w="0" w:type="auto"/>
            <w:vAlign w:val="center"/>
            <w:hideMark/>
          </w:tcPr>
          <w:p w:rsidR="005E3EEF" w:rsidRPr="005E3EEF" w:rsidRDefault="005E3EEF" w:rsidP="005E3EEF">
            <w:pPr>
              <w:spacing w:after="0"/>
            </w:pPr>
            <w:r w:rsidRPr="005E3EEF">
              <w:t xml:space="preserve">1%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HIV Aids Deaths </w:t>
            </w:r>
          </w:p>
        </w:tc>
        <w:tc>
          <w:tcPr>
            <w:tcW w:w="0" w:type="auto"/>
            <w:vAlign w:val="center"/>
            <w:hideMark/>
          </w:tcPr>
          <w:p w:rsidR="005E3EEF" w:rsidRPr="005E3EEF" w:rsidRDefault="005E3EEF" w:rsidP="005E3EEF">
            <w:pPr>
              <w:spacing w:after="0"/>
            </w:pPr>
            <w:r w:rsidRPr="005E3EEF">
              <w:t xml:space="preserve">100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HIV Aids People Living With </w:t>
            </w:r>
          </w:p>
        </w:tc>
        <w:tc>
          <w:tcPr>
            <w:tcW w:w="0" w:type="auto"/>
            <w:vAlign w:val="center"/>
            <w:hideMark/>
          </w:tcPr>
          <w:p w:rsidR="005E3EEF" w:rsidRPr="005E3EEF" w:rsidRDefault="005E3EEF" w:rsidP="005E3EEF">
            <w:pPr>
              <w:spacing w:after="0"/>
            </w:pPr>
            <w:r w:rsidRPr="005E3EEF">
              <w:t xml:space="preserve">3,700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Drinking Water Source: unimproved </w:t>
            </w:r>
          </w:p>
        </w:tc>
        <w:tc>
          <w:tcPr>
            <w:tcW w:w="0" w:type="auto"/>
            <w:vAlign w:val="center"/>
            <w:hideMark/>
          </w:tcPr>
          <w:p w:rsidR="005E3EEF" w:rsidRPr="005E3EEF" w:rsidRDefault="005E3EEF" w:rsidP="005E3EEF">
            <w:pPr>
              <w:spacing w:after="0"/>
            </w:pPr>
            <w:r w:rsidRPr="005E3EEF">
              <w:t xml:space="preserve">4.8%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Drinking Water Source - percent of rural population improved </w:t>
            </w:r>
          </w:p>
        </w:tc>
        <w:tc>
          <w:tcPr>
            <w:tcW w:w="0" w:type="auto"/>
            <w:vAlign w:val="center"/>
            <w:hideMark/>
          </w:tcPr>
          <w:p w:rsidR="005E3EEF" w:rsidRPr="005E3EEF" w:rsidRDefault="005E3EEF" w:rsidP="005E3EEF">
            <w:pPr>
              <w:spacing w:after="0"/>
            </w:pPr>
            <w:r w:rsidRPr="005E3EEF">
              <w:t xml:space="preserve">88.4%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Drinking Water Source - percent of urban population improved </w:t>
            </w:r>
          </w:p>
        </w:tc>
        <w:tc>
          <w:tcPr>
            <w:tcW w:w="0" w:type="auto"/>
            <w:vAlign w:val="center"/>
            <w:hideMark/>
          </w:tcPr>
          <w:p w:rsidR="005E3EEF" w:rsidRPr="005E3EEF" w:rsidRDefault="005E3EEF" w:rsidP="005E3EEF">
            <w:pPr>
              <w:spacing w:after="0"/>
            </w:pPr>
            <w:r w:rsidRPr="005E3EEF">
              <w:t xml:space="preserve">98.1%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Sanitation Facility Access: unimproved </w:t>
            </w:r>
          </w:p>
        </w:tc>
        <w:tc>
          <w:tcPr>
            <w:tcW w:w="0" w:type="auto"/>
            <w:vAlign w:val="center"/>
            <w:hideMark/>
          </w:tcPr>
          <w:p w:rsidR="005E3EEF" w:rsidRPr="005E3EEF" w:rsidRDefault="005E3EEF" w:rsidP="005E3EEF">
            <w:pPr>
              <w:spacing w:after="0"/>
            </w:pPr>
            <w:r w:rsidRPr="005E3EEF">
              <w:t xml:space="preserve">19.7%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Sanitation Facility Access - percent of urban population improved </w:t>
            </w:r>
          </w:p>
        </w:tc>
        <w:tc>
          <w:tcPr>
            <w:tcW w:w="0" w:type="auto"/>
            <w:vAlign w:val="center"/>
            <w:hideMark/>
          </w:tcPr>
          <w:p w:rsidR="005E3EEF" w:rsidRPr="005E3EEF" w:rsidRDefault="005E3EEF" w:rsidP="005E3EEF">
            <w:pPr>
              <w:spacing w:after="0"/>
            </w:pPr>
            <w:r w:rsidRPr="005E3EEF">
              <w:t xml:space="preserve">88.4%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Sanitation </w:t>
            </w:r>
            <w:proofErr w:type="spellStart"/>
            <w:r w:rsidRPr="005E3EEF">
              <w:t>Facitlity</w:t>
            </w:r>
            <w:proofErr w:type="spellEnd"/>
            <w:r w:rsidRPr="005E3EEF">
              <w:t xml:space="preserve"> Access - percent of rural population improved </w:t>
            </w:r>
          </w:p>
        </w:tc>
        <w:tc>
          <w:tcPr>
            <w:tcW w:w="0" w:type="auto"/>
            <w:vAlign w:val="center"/>
            <w:hideMark/>
          </w:tcPr>
          <w:p w:rsidR="005E3EEF" w:rsidRPr="005E3EEF" w:rsidRDefault="005E3EEF" w:rsidP="005E3EEF">
            <w:pPr>
              <w:spacing w:after="0"/>
            </w:pPr>
            <w:r w:rsidRPr="005E3EEF">
              <w:t xml:space="preserve">61.4%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Major Infectious Diseases - degree of risk </w:t>
            </w:r>
          </w:p>
        </w:tc>
        <w:tc>
          <w:tcPr>
            <w:tcW w:w="0" w:type="auto"/>
            <w:vAlign w:val="center"/>
            <w:hideMark/>
          </w:tcPr>
          <w:p w:rsidR="005E3EEF" w:rsidRPr="005E3EEF" w:rsidRDefault="005E3EEF" w:rsidP="005E3EEF">
            <w:pPr>
              <w:spacing w:after="0"/>
            </w:pPr>
            <w:r w:rsidRPr="005E3EEF">
              <w:t xml:space="preserve">very high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Food or Waterborne Disease (s) </w:t>
            </w:r>
          </w:p>
        </w:tc>
        <w:tc>
          <w:tcPr>
            <w:tcW w:w="0" w:type="auto"/>
            <w:vAlign w:val="center"/>
            <w:hideMark/>
          </w:tcPr>
          <w:p w:rsidR="005E3EEF" w:rsidRPr="005E3EEF" w:rsidRDefault="005E3EEF" w:rsidP="005E3EEF">
            <w:pPr>
              <w:spacing w:after="0"/>
            </w:pPr>
            <w:r w:rsidRPr="005E3EEF">
              <w:t xml:space="preserve">bacterial and protozoal diarrhea, hepatitis A, and typhoid fever </w:t>
            </w:r>
          </w:p>
        </w:tc>
      </w:tr>
      <w:tr w:rsidR="005E3EEF" w:rsidRPr="005E3EEF" w:rsidTr="005E3EEF">
        <w:trPr>
          <w:tblCellSpacing w:w="15" w:type="dxa"/>
        </w:trPr>
        <w:tc>
          <w:tcPr>
            <w:tcW w:w="0" w:type="auto"/>
            <w:vAlign w:val="center"/>
            <w:hideMark/>
          </w:tcPr>
          <w:p w:rsidR="005E3EEF" w:rsidRPr="005E3EEF" w:rsidRDefault="005E3EEF" w:rsidP="005E3EEF">
            <w:pPr>
              <w:spacing w:after="0"/>
            </w:pPr>
            <w:proofErr w:type="spellStart"/>
            <w:r w:rsidRPr="005E3EEF">
              <w:t>Vectorborne</w:t>
            </w:r>
            <w:proofErr w:type="spellEnd"/>
            <w:r w:rsidRPr="005E3EEF">
              <w:t xml:space="preserve"> Disease (s) </w:t>
            </w:r>
          </w:p>
        </w:tc>
        <w:tc>
          <w:tcPr>
            <w:tcW w:w="0" w:type="auto"/>
            <w:vAlign w:val="center"/>
            <w:hideMark/>
          </w:tcPr>
          <w:p w:rsidR="005E3EEF" w:rsidRPr="005E3EEF" w:rsidRDefault="005E3EEF" w:rsidP="005E3EEF">
            <w:pPr>
              <w:spacing w:after="0"/>
            </w:pPr>
            <w:r w:rsidRPr="005E3EEF">
              <w:t xml:space="preserve">dengue fever and malaria </w:t>
            </w:r>
          </w:p>
        </w:tc>
      </w:tr>
    </w:tbl>
    <w:p w:rsidR="005E3EEF" w:rsidRPr="005E3EEF" w:rsidRDefault="005E3EEF" w:rsidP="005E3EEF">
      <w:pPr>
        <w:spacing w:after="0"/>
        <w:rPr>
          <w:b/>
          <w:bCs/>
        </w:rPr>
      </w:pPr>
      <w:r w:rsidRPr="005E3EEF">
        <w:rPr>
          <w:b/>
          <w:bCs/>
        </w:rPr>
        <w:lastRenderedPageBreak/>
        <w:t>Suriname Crime</w:t>
      </w:r>
    </w:p>
    <w:p w:rsidR="005E3EEF" w:rsidRPr="005E3EEF" w:rsidRDefault="005E3EEF" w:rsidP="005E3EEF">
      <w:pPr>
        <w:spacing w:after="0"/>
        <w:rPr>
          <w:b/>
          <w:bCs/>
        </w:rPr>
      </w:pPr>
      <w:r w:rsidRPr="005E3EEF">
        <w:rPr>
          <w:b/>
          <w:bCs/>
        </w:rPr>
        <w:t>Crime Information</w:t>
      </w:r>
    </w:p>
    <w:p w:rsidR="005E3EEF" w:rsidRPr="005E3EEF" w:rsidRDefault="005E3EEF" w:rsidP="005E3EEF">
      <w:pPr>
        <w:spacing w:after="0"/>
      </w:pPr>
      <w:r w:rsidRPr="005E3EEF">
        <w:t>Criminal activity throughout the country has shown a slight increase since September 2010 and travelers, including U.S. citizens, may be viewed as targets of opportunity. Burglary, armed robbery, and violent crime occur with some frequency in Paramaribo and in outlying areas. Pick-pocketing and robbery are common in the major business and shopping districts of the capital. Visitors should avoid wearing expensive or flashy jewelry and should not display large amounts of money in public.</w:t>
      </w:r>
      <w:r w:rsidRPr="005E3EEF">
        <w:br/>
      </w:r>
      <w:r w:rsidRPr="005E3EEF">
        <w:br/>
        <w:t>There have been several reports of criminal incidents in the vicinity of the major tourist hotels. Night walks, outside the immediate vicinity of the hotels, are not recommended, especially if you are alone. Visitors should specifically avoid the Palm Garden area (“</w:t>
      </w:r>
      <w:proofErr w:type="spellStart"/>
      <w:r w:rsidRPr="005E3EEF">
        <w:t>Palmentuin</w:t>
      </w:r>
      <w:proofErr w:type="spellEnd"/>
      <w:r w:rsidRPr="005E3EEF">
        <w:t>” in Dutch) after dark, as there is no police presence and it is commonly the site of criminal activity.</w:t>
      </w:r>
      <w:r w:rsidRPr="005E3EEF">
        <w:br/>
      </w:r>
      <w:r w:rsidRPr="005E3EEF">
        <w:br/>
        <w:t xml:space="preserve">Theft from vehicles is infrequent, but does occur, especially in areas near the business district. Drivers are cautioned not to leave packages and other belongings in plain view in their vehicles. There have been a few reports of </w:t>
      </w:r>
      <w:proofErr w:type="spellStart"/>
      <w:r w:rsidRPr="005E3EEF">
        <w:t>carjackings</w:t>
      </w:r>
      <w:proofErr w:type="spellEnd"/>
      <w:r w:rsidRPr="005E3EEF">
        <w:t xml:space="preserve"> within Paramaribo, mainly in residential areas. When driving, car windows should be closed and doors locked. The use of public minibuses is discouraged, due to widespread unsafe driving and poor maintenance. Taxis in Suriname are not clearly identified; they do not display the “Taxi” sign. As there are no meters in the taxis, you should verify the price before entering the taxi. The Embassy recommends that you use hotel concierge taxis.</w:t>
      </w:r>
      <w:r w:rsidRPr="005E3EEF">
        <w:br/>
      </w:r>
      <w:r w:rsidRPr="005E3EEF">
        <w:br/>
        <w:t xml:space="preserve">Travel to the interior is usually trouble-free, but there have been reports of tourists being robbed. Police presence outside Paramaribo is minimal, and banditry and lawlessness are occasionally of concern in the cities of Albina and </w:t>
      </w:r>
      <w:proofErr w:type="spellStart"/>
      <w:r w:rsidRPr="005E3EEF">
        <w:t>Moengo</w:t>
      </w:r>
      <w:proofErr w:type="spellEnd"/>
      <w:r w:rsidRPr="005E3EEF">
        <w:t xml:space="preserve">, and the district of </w:t>
      </w:r>
      <w:proofErr w:type="spellStart"/>
      <w:r w:rsidRPr="005E3EEF">
        <w:t>Brokopondo</w:t>
      </w:r>
      <w:proofErr w:type="spellEnd"/>
      <w:r w:rsidRPr="005E3EEF">
        <w:t xml:space="preserve">, as well as along the East-West Highway between Paramaribo and Albina, and the </w:t>
      </w:r>
      <w:proofErr w:type="spellStart"/>
      <w:r w:rsidRPr="005E3EEF">
        <w:t>Afobakka</w:t>
      </w:r>
      <w:proofErr w:type="spellEnd"/>
      <w:r w:rsidRPr="005E3EEF">
        <w:t xml:space="preserve"> Highway in the district of Para. There have been reports of attempted and actual </w:t>
      </w:r>
      <w:proofErr w:type="spellStart"/>
      <w:r w:rsidRPr="005E3EEF">
        <w:t>carjackings</w:t>
      </w:r>
      <w:proofErr w:type="spellEnd"/>
      <w:r w:rsidRPr="005E3EEF">
        <w:t xml:space="preserve"> committed by gangs along the East-West Highway. If you plan on traveling to the interior, you are advised to make use of well-established tour companies for a safer experience.</w:t>
      </w:r>
      <w:r w:rsidRPr="005E3EEF">
        <w:br/>
      </w:r>
      <w:r w:rsidRPr="005E3EEF">
        <w:br/>
        <w:t xml:space="preserve">Don’t buy counterfeit and pirated goods, even if they are widely available. Not only are the bootlegs illegal in the United States, you may be breaking local law. </w:t>
      </w:r>
    </w:p>
    <w:p w:rsidR="005E3EEF" w:rsidRPr="005E3EEF" w:rsidRDefault="005E3EEF" w:rsidP="005E3EEF">
      <w:pPr>
        <w:spacing w:after="0"/>
        <w:rPr>
          <w:b/>
          <w:bCs/>
        </w:rPr>
      </w:pPr>
      <w:r w:rsidRPr="005E3EEF">
        <w:rPr>
          <w:b/>
          <w:bCs/>
        </w:rPr>
        <w:t>Suriname Penalties for Crime</w:t>
      </w:r>
    </w:p>
    <w:p w:rsidR="005E3EEF" w:rsidRPr="005E3EEF" w:rsidRDefault="005E3EEF" w:rsidP="005E3EEF">
      <w:pPr>
        <w:spacing w:after="0"/>
        <w:rPr>
          <w:b/>
          <w:bCs/>
        </w:rPr>
      </w:pPr>
      <w:r w:rsidRPr="005E3EEF">
        <w:rPr>
          <w:b/>
          <w:bCs/>
        </w:rPr>
        <w:t>Criminal Penalties</w:t>
      </w:r>
    </w:p>
    <w:p w:rsidR="005E3EEF" w:rsidRPr="005E3EEF" w:rsidRDefault="005E3EEF" w:rsidP="005E3EEF">
      <w:pPr>
        <w:spacing w:after="0"/>
      </w:pPr>
      <w:r w:rsidRPr="005E3EEF">
        <w:t>While you are traveling in Suriname, you are subject to its laws even if you are a U.S. citizen. Foreign laws and legal systems can be vastly different than our own. In Suriname you may be taken in for questioning if you don’t have your passport with you. In some places, it is illegal to take pictures of certain buildings, particularly government buildings. In some places driving under the influence could land you immediately in jail. If suspected of driving under the influence and caught in an accident, the Surinamese Police may not be able to measure the alcohol level on the scene; they will take you to the nearest medical center to measure blood alcohol content. You will be held by the police for up to six hours until the results of your blood alcohol content are determined.</w:t>
      </w:r>
      <w:r w:rsidRPr="005E3EEF">
        <w:br/>
      </w:r>
      <w:r w:rsidRPr="005E3EEF">
        <w:br/>
        <w:t>There are also some things that might be legal in the country you visit, but still illegal in the United States. You can be prosecuted under U.S. law if you buy pirated goods. Engaging in sexual conduct with children or using or disseminating child pornography in Suriname is a crime, which is also prosecutable in the United States. If you break local laws in Suriname, your U.S. passport won’t help you avoid arrest or prosecution. It’s very important to know what’s legal and what’s not where you are going.</w:t>
      </w:r>
      <w:r w:rsidRPr="005E3EEF">
        <w:br/>
      </w:r>
      <w:r w:rsidRPr="005E3EEF">
        <w:br/>
        <w:t xml:space="preserve">Based on the Vienna Convention on Consular Relations, bilateral agreements with certain countries, and customary </w:t>
      </w:r>
      <w:r w:rsidRPr="005E3EEF">
        <w:lastRenderedPageBreak/>
        <w:t xml:space="preserve">international law, if you are arrested in Suriname, you have the option to request that the police, prison officials, or other authorities alert the nearest U.S. Embassy, which for Suriname is located in the capital city, Paramaribo. </w:t>
      </w:r>
    </w:p>
    <w:p w:rsidR="00F94C4C" w:rsidRDefault="00F94C4C" w:rsidP="00881C6D">
      <w:pPr>
        <w:spacing w:after="0"/>
      </w:pPr>
    </w:p>
    <w:p w:rsidR="005E3EEF" w:rsidRDefault="005E3EEF" w:rsidP="00881C6D">
      <w:pPr>
        <w:spacing w:after="0"/>
      </w:pPr>
    </w:p>
    <w:p w:rsidR="005E3EEF" w:rsidRPr="005E3EEF" w:rsidRDefault="005E3EEF" w:rsidP="005E3EEF">
      <w:pPr>
        <w:spacing w:after="0"/>
        <w:rPr>
          <w:b/>
          <w:bCs/>
        </w:rPr>
      </w:pPr>
      <w:r w:rsidRPr="005E3EEF">
        <w:rPr>
          <w:b/>
          <w:bCs/>
        </w:rPr>
        <w:t>Suriname Life Expectancy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8"/>
        <w:gridCol w:w="833"/>
      </w:tblGrid>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Life Expectancy At Birth </w:t>
            </w:r>
          </w:p>
        </w:tc>
        <w:tc>
          <w:tcPr>
            <w:tcW w:w="0" w:type="auto"/>
            <w:vAlign w:val="center"/>
            <w:hideMark/>
          </w:tcPr>
          <w:p w:rsidR="005E3EEF" w:rsidRPr="005E3EEF" w:rsidRDefault="005E3EEF" w:rsidP="005E3EEF">
            <w:pPr>
              <w:spacing w:after="0"/>
            </w:pPr>
            <w:r w:rsidRPr="005E3EEF">
              <w:t xml:space="preserve">71 Years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Life Expectancy At Birth- Female </w:t>
            </w:r>
          </w:p>
        </w:tc>
        <w:tc>
          <w:tcPr>
            <w:tcW w:w="0" w:type="auto"/>
            <w:vAlign w:val="center"/>
            <w:hideMark/>
          </w:tcPr>
          <w:p w:rsidR="005E3EEF" w:rsidRPr="005E3EEF" w:rsidRDefault="005E3EEF" w:rsidP="005E3EEF">
            <w:pPr>
              <w:spacing w:after="0"/>
            </w:pPr>
            <w:r w:rsidRPr="005E3EEF">
              <w:t xml:space="preserve">73 Years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Life Expectancy At Birth- Male </w:t>
            </w:r>
          </w:p>
        </w:tc>
        <w:tc>
          <w:tcPr>
            <w:tcW w:w="0" w:type="auto"/>
            <w:vAlign w:val="center"/>
            <w:hideMark/>
          </w:tcPr>
          <w:p w:rsidR="005E3EEF" w:rsidRPr="005E3EEF" w:rsidRDefault="005E3EEF" w:rsidP="005E3EEF">
            <w:pPr>
              <w:spacing w:after="0"/>
            </w:pPr>
            <w:r w:rsidRPr="005E3EEF">
              <w:t xml:space="preserve">69 Years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Median Age (female) </w:t>
            </w:r>
          </w:p>
        </w:tc>
        <w:tc>
          <w:tcPr>
            <w:tcW w:w="0" w:type="auto"/>
            <w:vAlign w:val="center"/>
            <w:hideMark/>
          </w:tcPr>
          <w:p w:rsidR="005E3EEF" w:rsidRPr="005E3EEF" w:rsidRDefault="005E3EEF" w:rsidP="005E3EEF">
            <w:pPr>
              <w:spacing w:after="0"/>
            </w:pPr>
            <w:r w:rsidRPr="005E3EEF">
              <w:t xml:space="preserve">28 Years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Median Age (male) </w:t>
            </w:r>
          </w:p>
        </w:tc>
        <w:tc>
          <w:tcPr>
            <w:tcW w:w="0" w:type="auto"/>
            <w:vAlign w:val="center"/>
            <w:hideMark/>
          </w:tcPr>
          <w:p w:rsidR="005E3EEF" w:rsidRPr="005E3EEF" w:rsidRDefault="005E3EEF" w:rsidP="005E3EEF">
            <w:pPr>
              <w:spacing w:after="0"/>
            </w:pPr>
            <w:r w:rsidRPr="005E3EEF">
              <w:t xml:space="preserve">27 Years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Median Age </w:t>
            </w:r>
          </w:p>
        </w:tc>
        <w:tc>
          <w:tcPr>
            <w:tcW w:w="0" w:type="auto"/>
            <w:vAlign w:val="center"/>
            <w:hideMark/>
          </w:tcPr>
          <w:p w:rsidR="005E3EEF" w:rsidRPr="005E3EEF" w:rsidRDefault="005E3EEF" w:rsidP="005E3EEF">
            <w:pPr>
              <w:spacing w:after="0"/>
            </w:pPr>
            <w:r w:rsidRPr="005E3EEF">
              <w:t>28 Year</w:t>
            </w:r>
          </w:p>
        </w:tc>
      </w:tr>
    </w:tbl>
    <w:p w:rsidR="005E3EEF" w:rsidRDefault="005E3EEF" w:rsidP="00881C6D">
      <w:pPr>
        <w:spacing w:after="0"/>
      </w:pPr>
    </w:p>
    <w:p w:rsidR="005E3EEF" w:rsidRDefault="005E3EEF" w:rsidP="00881C6D">
      <w:pPr>
        <w:spacing w:after="0"/>
      </w:pPr>
    </w:p>
    <w:p w:rsidR="005E3EEF" w:rsidRPr="005E3EEF" w:rsidRDefault="005E3EEF" w:rsidP="005E3EEF">
      <w:pPr>
        <w:spacing w:after="0"/>
        <w:rPr>
          <w:b/>
          <w:bCs/>
        </w:rPr>
      </w:pPr>
      <w:r w:rsidRPr="005E3EEF">
        <w:rPr>
          <w:b/>
          <w:bCs/>
        </w:rPr>
        <w:t>Suriname Literacy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98"/>
        <w:gridCol w:w="9202"/>
      </w:tblGrid>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Predominant Language </w:t>
            </w:r>
          </w:p>
        </w:tc>
        <w:tc>
          <w:tcPr>
            <w:tcW w:w="0" w:type="auto"/>
            <w:vAlign w:val="center"/>
            <w:hideMark/>
          </w:tcPr>
          <w:p w:rsidR="005E3EEF" w:rsidRPr="005E3EEF" w:rsidRDefault="005E3EEF" w:rsidP="005E3EEF">
            <w:pPr>
              <w:spacing w:after="0"/>
            </w:pPr>
            <w:r w:rsidRPr="005E3EEF">
              <w:t xml:space="preserve">Dutch (official), English (widely spoken), </w:t>
            </w:r>
            <w:proofErr w:type="spellStart"/>
            <w:r w:rsidRPr="005E3EEF">
              <w:t>Sranang</w:t>
            </w:r>
            <w:proofErr w:type="spellEnd"/>
            <w:r w:rsidRPr="005E3EEF">
              <w:t xml:space="preserve"> </w:t>
            </w:r>
            <w:proofErr w:type="spellStart"/>
            <w:r w:rsidRPr="005E3EEF">
              <w:t>Tongo</w:t>
            </w:r>
            <w:proofErr w:type="spellEnd"/>
            <w:r w:rsidRPr="005E3EEF">
              <w:t xml:space="preserve"> (Surinamese, sometimes called </w:t>
            </w:r>
            <w:proofErr w:type="spellStart"/>
            <w:r w:rsidRPr="005E3EEF">
              <w:t>Taki-Taki</w:t>
            </w:r>
            <w:proofErr w:type="spellEnd"/>
            <w:r w:rsidRPr="005E3EEF">
              <w:t xml:space="preserve">, is native language of Creoles and much of the younger population and is lingua franca among others), Hindustani (a dialect of Hindi), Javanese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Literacy Definition </w:t>
            </w:r>
          </w:p>
        </w:tc>
        <w:tc>
          <w:tcPr>
            <w:tcW w:w="0" w:type="auto"/>
            <w:vAlign w:val="center"/>
            <w:hideMark/>
          </w:tcPr>
          <w:p w:rsidR="005E3EEF" w:rsidRPr="005E3EEF" w:rsidRDefault="005E3EEF" w:rsidP="005E3EEF">
            <w:pPr>
              <w:spacing w:after="0"/>
            </w:pPr>
            <w:r w:rsidRPr="005E3EEF">
              <w:t xml:space="preserve">age 15 and over can read and write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Literacy Female </w:t>
            </w:r>
          </w:p>
        </w:tc>
        <w:tc>
          <w:tcPr>
            <w:tcW w:w="0" w:type="auto"/>
            <w:vAlign w:val="center"/>
            <w:hideMark/>
          </w:tcPr>
          <w:p w:rsidR="005E3EEF" w:rsidRPr="005E3EEF" w:rsidRDefault="005E3EEF" w:rsidP="005E3EEF">
            <w:pPr>
              <w:spacing w:after="0"/>
            </w:pPr>
            <w:r w:rsidRPr="005E3EEF">
              <w:t xml:space="preserve">84.1%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Literacy Male </w:t>
            </w:r>
          </w:p>
        </w:tc>
        <w:tc>
          <w:tcPr>
            <w:tcW w:w="0" w:type="auto"/>
            <w:vAlign w:val="center"/>
            <w:hideMark/>
          </w:tcPr>
          <w:p w:rsidR="005E3EEF" w:rsidRPr="005E3EEF" w:rsidRDefault="005E3EEF" w:rsidP="005E3EEF">
            <w:pPr>
              <w:spacing w:after="0"/>
            </w:pPr>
            <w:r w:rsidRPr="005E3EEF">
              <w:t xml:space="preserve">92.3%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Literacy Total </w:t>
            </w:r>
          </w:p>
        </w:tc>
        <w:tc>
          <w:tcPr>
            <w:tcW w:w="0" w:type="auto"/>
            <w:vAlign w:val="center"/>
            <w:hideMark/>
          </w:tcPr>
          <w:p w:rsidR="005E3EEF" w:rsidRPr="005E3EEF" w:rsidRDefault="005E3EEF" w:rsidP="005E3EEF">
            <w:pPr>
              <w:spacing w:after="0"/>
            </w:pPr>
            <w:r w:rsidRPr="005E3EEF">
              <w:t xml:space="preserve">89.6% </w:t>
            </w:r>
          </w:p>
        </w:tc>
      </w:tr>
    </w:tbl>
    <w:p w:rsidR="005E3EEF" w:rsidRDefault="005E3EEF" w:rsidP="00881C6D">
      <w:pPr>
        <w:spacing w:after="0"/>
      </w:pPr>
    </w:p>
    <w:p w:rsidR="005E3EEF" w:rsidRDefault="005E3EEF" w:rsidP="00881C6D">
      <w:pPr>
        <w:spacing w:after="0"/>
      </w:pPr>
    </w:p>
    <w:p w:rsidR="005E3EEF" w:rsidRPr="005E3EEF" w:rsidRDefault="005E3EEF" w:rsidP="005E3EEF">
      <w:pPr>
        <w:spacing w:after="0"/>
        <w:rPr>
          <w:b/>
          <w:bCs/>
        </w:rPr>
      </w:pPr>
      <w:r w:rsidRPr="005E3EEF">
        <w:rPr>
          <w:b/>
          <w:bCs/>
        </w:rPr>
        <w:t>Suriname Education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53"/>
        <w:gridCol w:w="3228"/>
      </w:tblGrid>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Literacy - female </w:t>
            </w:r>
          </w:p>
        </w:tc>
        <w:tc>
          <w:tcPr>
            <w:tcW w:w="0" w:type="auto"/>
            <w:vAlign w:val="center"/>
            <w:hideMark/>
          </w:tcPr>
          <w:p w:rsidR="005E3EEF" w:rsidRPr="005E3EEF" w:rsidRDefault="005E3EEF" w:rsidP="005E3EEF">
            <w:pPr>
              <w:spacing w:after="0"/>
            </w:pPr>
            <w:r w:rsidRPr="005E3EEF">
              <w:t xml:space="preserve">84.1%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Literacy - male </w:t>
            </w:r>
          </w:p>
        </w:tc>
        <w:tc>
          <w:tcPr>
            <w:tcW w:w="0" w:type="auto"/>
            <w:vAlign w:val="center"/>
            <w:hideMark/>
          </w:tcPr>
          <w:p w:rsidR="005E3EEF" w:rsidRPr="005E3EEF" w:rsidRDefault="005E3EEF" w:rsidP="005E3EEF">
            <w:pPr>
              <w:spacing w:after="0"/>
            </w:pPr>
            <w:r w:rsidRPr="005E3EEF">
              <w:t xml:space="preserve">92.3%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Literacy - total population </w:t>
            </w:r>
          </w:p>
        </w:tc>
        <w:tc>
          <w:tcPr>
            <w:tcW w:w="0" w:type="auto"/>
            <w:vAlign w:val="center"/>
            <w:hideMark/>
          </w:tcPr>
          <w:p w:rsidR="005E3EEF" w:rsidRPr="005E3EEF" w:rsidRDefault="005E3EEF" w:rsidP="005E3EEF">
            <w:pPr>
              <w:spacing w:after="0"/>
            </w:pPr>
            <w:r w:rsidRPr="005E3EEF">
              <w:t xml:space="preserve">89.6%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Literacy Definition </w:t>
            </w:r>
          </w:p>
        </w:tc>
        <w:tc>
          <w:tcPr>
            <w:tcW w:w="0" w:type="auto"/>
            <w:vAlign w:val="center"/>
            <w:hideMark/>
          </w:tcPr>
          <w:p w:rsidR="005E3EEF" w:rsidRPr="005E3EEF" w:rsidRDefault="005E3EEF" w:rsidP="005E3EEF">
            <w:pPr>
              <w:spacing w:after="0"/>
            </w:pPr>
            <w:r w:rsidRPr="005E3EEF">
              <w:t xml:space="preserve">age 15 and over can read and write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School Life Expectancy - female </w:t>
            </w:r>
          </w:p>
        </w:tc>
        <w:tc>
          <w:tcPr>
            <w:tcW w:w="0" w:type="auto"/>
            <w:vAlign w:val="center"/>
            <w:hideMark/>
          </w:tcPr>
          <w:p w:rsidR="005E3EEF" w:rsidRPr="005E3EEF" w:rsidRDefault="005E3EEF" w:rsidP="005E3EEF">
            <w:pPr>
              <w:spacing w:after="0"/>
            </w:pPr>
            <w:r w:rsidRPr="005E3EEF">
              <w:t xml:space="preserve">13 Years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School Life Expectancy - male </w:t>
            </w:r>
          </w:p>
        </w:tc>
        <w:tc>
          <w:tcPr>
            <w:tcW w:w="0" w:type="auto"/>
            <w:vAlign w:val="center"/>
            <w:hideMark/>
          </w:tcPr>
          <w:p w:rsidR="005E3EEF" w:rsidRPr="005E3EEF" w:rsidRDefault="005E3EEF" w:rsidP="005E3EEF">
            <w:pPr>
              <w:spacing w:after="0"/>
            </w:pPr>
            <w:r w:rsidRPr="005E3EEF">
              <w:t xml:space="preserve">11 Years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Total School Life Expectancy - (primary to tertiary) </w:t>
            </w:r>
          </w:p>
        </w:tc>
        <w:tc>
          <w:tcPr>
            <w:tcW w:w="0" w:type="auto"/>
            <w:vAlign w:val="center"/>
            <w:hideMark/>
          </w:tcPr>
          <w:p w:rsidR="005E3EEF" w:rsidRPr="005E3EEF" w:rsidRDefault="005E3EEF" w:rsidP="005E3EEF">
            <w:pPr>
              <w:spacing w:after="0"/>
            </w:pPr>
            <w:r w:rsidRPr="005E3EEF">
              <w:t xml:space="preserve">12 Years </w:t>
            </w:r>
          </w:p>
        </w:tc>
      </w:tr>
    </w:tbl>
    <w:p w:rsidR="005E3EEF" w:rsidRDefault="005E3EEF" w:rsidP="00881C6D">
      <w:pPr>
        <w:spacing w:after="0"/>
      </w:pPr>
    </w:p>
    <w:p w:rsidR="005E3EEF" w:rsidRDefault="005E3EEF" w:rsidP="00881C6D">
      <w:pPr>
        <w:spacing w:after="0"/>
      </w:pPr>
    </w:p>
    <w:p w:rsidR="005E3EEF" w:rsidRPr="005E3EEF" w:rsidRDefault="005E3EEF" w:rsidP="005E3EEF">
      <w:pPr>
        <w:spacing w:after="0"/>
        <w:rPr>
          <w:b/>
          <w:bCs/>
        </w:rPr>
      </w:pPr>
      <w:r w:rsidRPr="005E3EEF">
        <w:rPr>
          <w:b/>
          <w:bCs/>
        </w:rPr>
        <w:t>Suriname Government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2"/>
        <w:gridCol w:w="8658"/>
      </w:tblGrid>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Capital Name </w:t>
            </w:r>
          </w:p>
        </w:tc>
        <w:tc>
          <w:tcPr>
            <w:tcW w:w="0" w:type="auto"/>
            <w:vAlign w:val="center"/>
            <w:hideMark/>
          </w:tcPr>
          <w:p w:rsidR="005E3EEF" w:rsidRPr="005E3EEF" w:rsidRDefault="005E3EEF" w:rsidP="005E3EEF">
            <w:pPr>
              <w:spacing w:after="0"/>
            </w:pPr>
            <w:r w:rsidRPr="005E3EEF">
              <w:t xml:space="preserve">Paramaribo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Country Name </w:t>
            </w:r>
          </w:p>
        </w:tc>
        <w:tc>
          <w:tcPr>
            <w:tcW w:w="0" w:type="auto"/>
            <w:vAlign w:val="center"/>
            <w:hideMark/>
          </w:tcPr>
          <w:p w:rsidR="005E3EEF" w:rsidRPr="005E3EEF" w:rsidRDefault="005E3EEF" w:rsidP="005E3EEF">
            <w:pPr>
              <w:spacing w:after="0"/>
            </w:pPr>
            <w:r w:rsidRPr="005E3EEF">
              <w:t xml:space="preserve">Suriname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Local - Long </w:t>
            </w:r>
          </w:p>
        </w:tc>
        <w:tc>
          <w:tcPr>
            <w:tcW w:w="0" w:type="auto"/>
            <w:vAlign w:val="center"/>
            <w:hideMark/>
          </w:tcPr>
          <w:p w:rsidR="005E3EEF" w:rsidRPr="005E3EEF" w:rsidRDefault="005E3EEF" w:rsidP="005E3EEF">
            <w:pPr>
              <w:spacing w:after="0"/>
            </w:pPr>
            <w:proofErr w:type="spellStart"/>
            <w:r w:rsidRPr="005E3EEF">
              <w:t>Republiek</w:t>
            </w:r>
            <w:proofErr w:type="spellEnd"/>
            <w:r w:rsidRPr="005E3EEF">
              <w:t xml:space="preserve"> Suriname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Full Country Name </w:t>
            </w:r>
          </w:p>
        </w:tc>
        <w:tc>
          <w:tcPr>
            <w:tcW w:w="0" w:type="auto"/>
            <w:vAlign w:val="center"/>
            <w:hideMark/>
          </w:tcPr>
          <w:p w:rsidR="005E3EEF" w:rsidRPr="005E3EEF" w:rsidRDefault="005E3EEF" w:rsidP="005E3EEF">
            <w:pPr>
              <w:spacing w:after="0"/>
            </w:pPr>
            <w:r w:rsidRPr="005E3EEF">
              <w:t xml:space="preserve">Republic of Suriname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Local - Short </w:t>
            </w:r>
          </w:p>
        </w:tc>
        <w:tc>
          <w:tcPr>
            <w:tcW w:w="0" w:type="auto"/>
            <w:vAlign w:val="center"/>
            <w:hideMark/>
          </w:tcPr>
          <w:p w:rsidR="005E3EEF" w:rsidRPr="005E3EEF" w:rsidRDefault="005E3EEF" w:rsidP="005E3EEF">
            <w:pPr>
              <w:spacing w:after="0"/>
            </w:pPr>
            <w:r w:rsidRPr="005E3EEF">
              <w:t xml:space="preserve">Suriname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Government Type </w:t>
            </w:r>
          </w:p>
        </w:tc>
        <w:tc>
          <w:tcPr>
            <w:tcW w:w="0" w:type="auto"/>
            <w:vAlign w:val="center"/>
            <w:hideMark/>
          </w:tcPr>
          <w:p w:rsidR="005E3EEF" w:rsidRPr="005E3EEF" w:rsidRDefault="005E3EEF" w:rsidP="005E3EEF">
            <w:pPr>
              <w:spacing w:after="0"/>
            </w:pPr>
            <w:r w:rsidRPr="005E3EEF">
              <w:t xml:space="preserve">constitutional democracy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lastRenderedPageBreak/>
              <w:t xml:space="preserve">Capital - geographic coordinate </w:t>
            </w:r>
          </w:p>
        </w:tc>
        <w:tc>
          <w:tcPr>
            <w:tcW w:w="0" w:type="auto"/>
            <w:vAlign w:val="center"/>
            <w:hideMark/>
          </w:tcPr>
          <w:p w:rsidR="005E3EEF" w:rsidRPr="005E3EEF" w:rsidRDefault="005E3EEF" w:rsidP="005E3EEF">
            <w:pPr>
              <w:spacing w:after="0"/>
            </w:pPr>
            <w:r w:rsidRPr="005E3EEF">
              <w:t xml:space="preserve">5 50 N, 55 10 W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Capital Time Difference </w:t>
            </w:r>
          </w:p>
        </w:tc>
        <w:tc>
          <w:tcPr>
            <w:tcW w:w="0" w:type="auto"/>
            <w:vAlign w:val="center"/>
            <w:hideMark/>
          </w:tcPr>
          <w:p w:rsidR="005E3EEF" w:rsidRPr="005E3EEF" w:rsidRDefault="005E3EEF" w:rsidP="005E3EEF">
            <w:pPr>
              <w:spacing w:after="0"/>
            </w:pPr>
            <w:r w:rsidRPr="005E3EEF">
              <w:t xml:space="preserve">UTC-3 (2 hours ahead of Washington, DC during Standard Time)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National Holiday </w:t>
            </w:r>
          </w:p>
        </w:tc>
        <w:tc>
          <w:tcPr>
            <w:tcW w:w="0" w:type="auto"/>
            <w:vAlign w:val="center"/>
            <w:hideMark/>
          </w:tcPr>
          <w:p w:rsidR="005E3EEF" w:rsidRPr="005E3EEF" w:rsidRDefault="005E3EEF" w:rsidP="005E3EEF">
            <w:pPr>
              <w:spacing w:after="0"/>
            </w:pPr>
            <w:r w:rsidRPr="005E3EEF">
              <w:t xml:space="preserve">Independence Day, 25 November (1975)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Constitution </w:t>
            </w:r>
          </w:p>
        </w:tc>
        <w:tc>
          <w:tcPr>
            <w:tcW w:w="0" w:type="auto"/>
            <w:vAlign w:val="center"/>
            <w:hideMark/>
          </w:tcPr>
          <w:p w:rsidR="005E3EEF" w:rsidRPr="005E3EEF" w:rsidRDefault="005E3EEF" w:rsidP="005E3EEF">
            <w:pPr>
              <w:spacing w:after="0"/>
            </w:pPr>
            <w:r w:rsidRPr="005E3EEF">
              <w:t xml:space="preserve">ratified 30 September 1987; effective 30 October 1987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Legal System </w:t>
            </w:r>
          </w:p>
        </w:tc>
        <w:tc>
          <w:tcPr>
            <w:tcW w:w="0" w:type="auto"/>
            <w:vAlign w:val="center"/>
            <w:hideMark/>
          </w:tcPr>
          <w:p w:rsidR="005E3EEF" w:rsidRPr="005E3EEF" w:rsidRDefault="005E3EEF" w:rsidP="005E3EEF">
            <w:pPr>
              <w:spacing w:after="0"/>
            </w:pPr>
            <w:r w:rsidRPr="005E3EEF">
              <w:t xml:space="preserve">civil law system influenced by Dutch civil law; note - the </w:t>
            </w:r>
            <w:proofErr w:type="spellStart"/>
            <w:r w:rsidRPr="005E3EEF">
              <w:t>Commissie</w:t>
            </w:r>
            <w:proofErr w:type="spellEnd"/>
            <w:r w:rsidRPr="005E3EEF">
              <w:t xml:space="preserve"> </w:t>
            </w:r>
            <w:proofErr w:type="spellStart"/>
            <w:r w:rsidRPr="005E3EEF">
              <w:t>Nieuw</w:t>
            </w:r>
            <w:proofErr w:type="spellEnd"/>
            <w:r w:rsidRPr="005E3EEF">
              <w:t xml:space="preserve"> </w:t>
            </w:r>
            <w:proofErr w:type="spellStart"/>
            <w:r w:rsidRPr="005E3EEF">
              <w:t>Surinaamse</w:t>
            </w:r>
            <w:proofErr w:type="spellEnd"/>
            <w:r w:rsidRPr="005E3EEF">
              <w:t xml:space="preserve"> </w:t>
            </w:r>
            <w:proofErr w:type="spellStart"/>
            <w:r w:rsidRPr="005E3EEF">
              <w:t>Burgerlijk</w:t>
            </w:r>
            <w:proofErr w:type="spellEnd"/>
            <w:r w:rsidRPr="005E3EEF">
              <w:t xml:space="preserve"> </w:t>
            </w:r>
            <w:proofErr w:type="spellStart"/>
            <w:r w:rsidRPr="005E3EEF">
              <w:t>Wetboek</w:t>
            </w:r>
            <w:proofErr w:type="spellEnd"/>
            <w:r w:rsidRPr="005E3EEF">
              <w:t xml:space="preserve"> completed drafting a new civil code in February 2009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Suffrage </w:t>
            </w:r>
          </w:p>
        </w:tc>
        <w:tc>
          <w:tcPr>
            <w:tcW w:w="0" w:type="auto"/>
            <w:vAlign w:val="center"/>
            <w:hideMark/>
          </w:tcPr>
          <w:p w:rsidR="005E3EEF" w:rsidRPr="005E3EEF" w:rsidRDefault="005E3EEF" w:rsidP="005E3EEF">
            <w:pPr>
              <w:spacing w:after="0"/>
            </w:pPr>
            <w:r w:rsidRPr="005E3EEF">
              <w:t xml:space="preserve">18 years of age; universal </w:t>
            </w:r>
          </w:p>
        </w:tc>
      </w:tr>
    </w:tbl>
    <w:p w:rsidR="005E3EEF" w:rsidRDefault="005E3EEF" w:rsidP="00881C6D">
      <w:pPr>
        <w:spacing w:after="0"/>
      </w:pPr>
    </w:p>
    <w:p w:rsidR="005E3EEF" w:rsidRDefault="005E3EEF" w:rsidP="00881C6D">
      <w:pPr>
        <w:spacing w:after="0"/>
      </w:pPr>
    </w:p>
    <w:p w:rsidR="005E3EEF" w:rsidRPr="005E3EEF" w:rsidRDefault="005E3EEF" w:rsidP="005E3EEF">
      <w:pPr>
        <w:spacing w:after="0"/>
        <w:rPr>
          <w:b/>
          <w:bCs/>
        </w:rPr>
      </w:pPr>
      <w:r w:rsidRPr="005E3EEF">
        <w:rPr>
          <w:b/>
          <w:bCs/>
        </w:rPr>
        <w:t>Suriname Government and Politics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0"/>
        <w:gridCol w:w="8930"/>
      </w:tblGrid>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Government Executive Branch </w:t>
            </w:r>
          </w:p>
        </w:tc>
        <w:tc>
          <w:tcPr>
            <w:tcW w:w="0" w:type="auto"/>
            <w:vAlign w:val="center"/>
            <w:hideMark/>
          </w:tcPr>
          <w:p w:rsidR="005E3EEF" w:rsidRPr="005E3EEF" w:rsidRDefault="005E3EEF" w:rsidP="005E3EEF">
            <w:pPr>
              <w:spacing w:after="0"/>
            </w:pPr>
            <w:r w:rsidRPr="005E3EEF">
              <w:t xml:space="preserve">chief of state: President Desire Delano BOUTERSE (since 12 August 2010); Vice President Robert AMEERALI (since 12 August 2010); note - the president is both the chief of state and head of government </w:t>
            </w:r>
            <w:r w:rsidRPr="005E3EEF">
              <w:br/>
            </w:r>
            <w:r w:rsidRPr="005E3EEF">
              <w:br/>
              <w:t xml:space="preserve">head of government: President Desire Delano BOUTERSE (since 12 August 2010); Vice President Robert AMEERALI (since 12 August 2010) </w:t>
            </w:r>
            <w:r w:rsidRPr="005E3EEF">
              <w:br/>
            </w:r>
            <w:r w:rsidRPr="005E3EEF">
              <w:br/>
              <w:t xml:space="preserve">cabinet: Cabinet of Ministers appointed by the president </w:t>
            </w:r>
            <w:r w:rsidRPr="005E3EEF">
              <w:br/>
            </w:r>
            <w:r w:rsidRPr="005E3EEF">
              <w:br/>
              <w:t xml:space="preserve">elections: president and vice president elected by the National Assembly or, if no presidential or vice presidential candidate receives a two-thirds constitutional majority in the National Assembly after two votes, by a simple majority in the larger United People's Assembly (893 representatives from the national, local, and regional councils), for five-year terms (no term limits); election last held on 19 July 2010 (next to be held in 2015) </w:t>
            </w:r>
            <w:r w:rsidRPr="005E3EEF">
              <w:br/>
            </w:r>
            <w:r w:rsidRPr="005E3EEF">
              <w:br/>
              <w:t xml:space="preserve">election results: Desire Delano BOUTERSE elected president; percent of vote - Desire Delano BOUTERSE 70.6%, </w:t>
            </w:r>
            <w:proofErr w:type="spellStart"/>
            <w:r w:rsidRPr="005E3EEF">
              <w:t>Chandrikapersad</w:t>
            </w:r>
            <w:proofErr w:type="spellEnd"/>
            <w:r w:rsidRPr="005E3EEF">
              <w:t xml:space="preserve"> SATOKHI 25.5%, other 3.9%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Legislative Branch </w:t>
            </w:r>
          </w:p>
        </w:tc>
        <w:tc>
          <w:tcPr>
            <w:tcW w:w="0" w:type="auto"/>
            <w:vAlign w:val="center"/>
            <w:hideMark/>
          </w:tcPr>
          <w:p w:rsidR="005E3EEF" w:rsidRPr="005E3EEF" w:rsidRDefault="005E3EEF" w:rsidP="005E3EEF">
            <w:pPr>
              <w:spacing w:after="0"/>
            </w:pPr>
            <w:r w:rsidRPr="005E3EEF">
              <w:t xml:space="preserve">unicameral National Assembly or </w:t>
            </w:r>
            <w:proofErr w:type="spellStart"/>
            <w:r w:rsidRPr="005E3EEF">
              <w:t>Nationale</w:t>
            </w:r>
            <w:proofErr w:type="spellEnd"/>
            <w:r w:rsidRPr="005E3EEF">
              <w:t xml:space="preserve"> </w:t>
            </w:r>
            <w:proofErr w:type="spellStart"/>
            <w:r w:rsidRPr="005E3EEF">
              <w:t>Assemblee</w:t>
            </w:r>
            <w:proofErr w:type="spellEnd"/>
            <w:r w:rsidRPr="005E3EEF">
              <w:t xml:space="preserve"> (51 seats; members elected by popular vote to serve five-year terms)</w:t>
            </w:r>
            <w:r w:rsidRPr="005E3EEF">
              <w:br/>
            </w:r>
            <w:r w:rsidRPr="005E3EEF">
              <w:br/>
              <w:t>elections: last held on 25 May 2010 (next to be held in May 2015)</w:t>
            </w:r>
            <w:r w:rsidRPr="005E3EEF">
              <w:br/>
            </w:r>
            <w:r w:rsidRPr="005E3EEF">
              <w:br/>
              <w:t xml:space="preserve">election results: percent of vote by party - Mega Combination 45.1%, New Front 27.5%, A-Com 13.7%, People's Alliance 11.8%, DOE 1.9%; seats by party - Mega Combination 23, New Front 14, A-Com 7, People's Alliance 6, DOE 1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Judicial Branch </w:t>
            </w:r>
          </w:p>
        </w:tc>
        <w:tc>
          <w:tcPr>
            <w:tcW w:w="0" w:type="auto"/>
            <w:vAlign w:val="center"/>
            <w:hideMark/>
          </w:tcPr>
          <w:p w:rsidR="005E3EEF" w:rsidRPr="005E3EEF" w:rsidRDefault="005E3EEF" w:rsidP="005E3EEF">
            <w:pPr>
              <w:spacing w:after="0"/>
            </w:pPr>
            <w:r w:rsidRPr="005E3EEF">
              <w:t xml:space="preserve">Cantonal Courts and a Court of Justice as an appellate court (justices are nominated for life); member of the Caribbean Court of Justice (CCJ)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Regions or States </w:t>
            </w:r>
          </w:p>
        </w:tc>
        <w:tc>
          <w:tcPr>
            <w:tcW w:w="0" w:type="auto"/>
            <w:vAlign w:val="center"/>
            <w:hideMark/>
          </w:tcPr>
          <w:p w:rsidR="005E3EEF" w:rsidRPr="005E3EEF" w:rsidRDefault="005E3EEF" w:rsidP="005E3EEF">
            <w:pPr>
              <w:spacing w:after="0"/>
            </w:pPr>
            <w:r w:rsidRPr="005E3EEF">
              <w:t>10 districts (</w:t>
            </w:r>
            <w:proofErr w:type="spellStart"/>
            <w:r w:rsidRPr="005E3EEF">
              <w:t>distrikten</w:t>
            </w:r>
            <w:proofErr w:type="spellEnd"/>
            <w:r w:rsidRPr="005E3EEF">
              <w:t xml:space="preserve">, singular - </w:t>
            </w:r>
            <w:proofErr w:type="spellStart"/>
            <w:r w:rsidRPr="005E3EEF">
              <w:t>distrikt</w:t>
            </w:r>
            <w:proofErr w:type="spellEnd"/>
            <w:r w:rsidRPr="005E3EEF">
              <w:t xml:space="preserve">); </w:t>
            </w:r>
            <w:proofErr w:type="spellStart"/>
            <w:r w:rsidRPr="005E3EEF">
              <w:t>Brokopondo</w:t>
            </w:r>
            <w:proofErr w:type="spellEnd"/>
            <w:r w:rsidRPr="005E3EEF">
              <w:t xml:space="preserve">, </w:t>
            </w:r>
            <w:proofErr w:type="spellStart"/>
            <w:r w:rsidRPr="005E3EEF">
              <w:t>Commewijne</w:t>
            </w:r>
            <w:proofErr w:type="spellEnd"/>
            <w:r w:rsidRPr="005E3EEF">
              <w:t xml:space="preserve">, </w:t>
            </w:r>
            <w:proofErr w:type="spellStart"/>
            <w:r w:rsidRPr="005E3EEF">
              <w:t>Coronie</w:t>
            </w:r>
            <w:proofErr w:type="spellEnd"/>
            <w:r w:rsidRPr="005E3EEF">
              <w:t xml:space="preserve">, </w:t>
            </w:r>
            <w:proofErr w:type="spellStart"/>
            <w:r w:rsidRPr="005E3EEF">
              <w:t>Marowijne</w:t>
            </w:r>
            <w:proofErr w:type="spellEnd"/>
            <w:r w:rsidRPr="005E3EEF">
              <w:t xml:space="preserve">, </w:t>
            </w:r>
            <w:proofErr w:type="spellStart"/>
            <w:r w:rsidRPr="005E3EEF">
              <w:t>Nickerie</w:t>
            </w:r>
            <w:proofErr w:type="spellEnd"/>
            <w:r w:rsidRPr="005E3EEF">
              <w:t xml:space="preserve">, Para, Paramaribo, </w:t>
            </w:r>
            <w:proofErr w:type="spellStart"/>
            <w:r w:rsidRPr="005E3EEF">
              <w:t>Saramacca</w:t>
            </w:r>
            <w:proofErr w:type="spellEnd"/>
            <w:r w:rsidRPr="005E3EEF">
              <w:t xml:space="preserve">, </w:t>
            </w:r>
            <w:proofErr w:type="spellStart"/>
            <w:r w:rsidRPr="005E3EEF">
              <w:t>Sipaliwini</w:t>
            </w:r>
            <w:proofErr w:type="spellEnd"/>
            <w:r w:rsidRPr="005E3EEF">
              <w:t xml:space="preserve">, </w:t>
            </w:r>
            <w:proofErr w:type="spellStart"/>
            <w:r w:rsidRPr="005E3EEF">
              <w:t>Wanica</w:t>
            </w:r>
            <w:proofErr w:type="spellEnd"/>
            <w:r w:rsidRPr="005E3EEF">
              <w:t xml:space="preserve">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Political Parties and Leaders </w:t>
            </w:r>
          </w:p>
        </w:tc>
        <w:tc>
          <w:tcPr>
            <w:tcW w:w="0" w:type="auto"/>
            <w:vAlign w:val="center"/>
            <w:hideMark/>
          </w:tcPr>
          <w:p w:rsidR="005E3EEF" w:rsidRPr="005E3EEF" w:rsidRDefault="005E3EEF" w:rsidP="005E3EEF">
            <w:pPr>
              <w:spacing w:after="0"/>
            </w:pPr>
            <w:r w:rsidRPr="005E3EEF">
              <w:t>A-Combination (a coalition that includes the General Liberation and Development Party ABOP [Ronnie BRUNSWIJK], and SEEKA [Paul ABENA]); Basic Party for Renewal and Democracy or BVD [</w:t>
            </w:r>
            <w:proofErr w:type="spellStart"/>
            <w:r w:rsidRPr="005E3EEF">
              <w:t>Dilip</w:t>
            </w:r>
            <w:proofErr w:type="spellEnd"/>
            <w:r w:rsidRPr="005E3EEF">
              <w:t xml:space="preserve"> SARDJOE]; Basic Party for Renewal and Democracy or PVF [</w:t>
            </w:r>
            <w:proofErr w:type="spellStart"/>
            <w:r w:rsidRPr="005E3EEF">
              <w:t>Soedeschand</w:t>
            </w:r>
            <w:proofErr w:type="spellEnd"/>
            <w:r w:rsidRPr="005E3EEF">
              <w:t xml:space="preserve"> JAIRAM]; </w:t>
            </w:r>
            <w:r w:rsidRPr="005E3EEF">
              <w:lastRenderedPageBreak/>
              <w:t>Democratic Union Suriname or DUS [</w:t>
            </w:r>
            <w:proofErr w:type="spellStart"/>
            <w:r w:rsidRPr="005E3EEF">
              <w:t>Japhet</w:t>
            </w:r>
            <w:proofErr w:type="spellEnd"/>
            <w:r w:rsidRPr="005E3EEF">
              <w:t xml:space="preserve"> DIEKO]; Mega Combination Coalition (a coalition that joined with A-Combination and the PL to form a majority in Parliament in 2010 - includes the National Democratic Party or NDP [Desire BOUTERSE] (largest party in the coalition), Progressive Worker and Farmer's Union or PALU [Jim HOK], Party for National Unity and Solidarity of the Highest Order or KTPI [Willy SOEMITA], DNP-2000 [Jules WIJDENBOSCH], Union of Brotherhood and Unity in Politics BEP [</w:t>
            </w:r>
            <w:proofErr w:type="spellStart"/>
            <w:r w:rsidRPr="005E3EEF">
              <w:t>Caprino</w:t>
            </w:r>
            <w:proofErr w:type="spellEnd"/>
            <w:r w:rsidRPr="005E3EEF">
              <w:t xml:space="preserve"> ALENDY], and New Suriname or NS [</w:t>
            </w:r>
            <w:proofErr w:type="spellStart"/>
            <w:r w:rsidRPr="005E3EEF">
              <w:t>Nanan</w:t>
            </w:r>
            <w:proofErr w:type="spellEnd"/>
            <w:r w:rsidRPr="005E3EEF">
              <w:t xml:space="preserve"> PANDAY]); National Union or NU [P. VAN LEEUWAARDE]; New Front for Democracy and Development or NF (a coalition made up of the National Party of Suriname or NPS [</w:t>
            </w:r>
            <w:proofErr w:type="spellStart"/>
            <w:r w:rsidRPr="005E3EEF">
              <w:t>Runaldo</w:t>
            </w:r>
            <w:proofErr w:type="spellEnd"/>
            <w:r w:rsidRPr="005E3EEF">
              <w:t xml:space="preserve"> VENETIAAN], United Reform Party or VHP [</w:t>
            </w:r>
            <w:proofErr w:type="spellStart"/>
            <w:r w:rsidRPr="005E3EEF">
              <w:t>Ramdien</w:t>
            </w:r>
            <w:proofErr w:type="spellEnd"/>
            <w:r w:rsidRPr="005E3EEF">
              <w:t xml:space="preserve"> SARDJOE], Democratic Alternative 1991 or DA-91 - an independent, business-oriented party [Winston JESSURUN], Surinamese Labor Party or SPA [Siegfried GILDS]); Party for Democracy and Development in Unity or DOE [Carl BREEVELD]; Party for the Permanent Prosperity Republic Suriname or PVRS [NA]; People's Alliance, </w:t>
            </w:r>
            <w:proofErr w:type="spellStart"/>
            <w:r w:rsidRPr="005E3EEF">
              <w:t>Pertjaja</w:t>
            </w:r>
            <w:proofErr w:type="spellEnd"/>
            <w:r w:rsidRPr="005E3EEF">
              <w:t xml:space="preserve"> </w:t>
            </w:r>
            <w:proofErr w:type="spellStart"/>
            <w:r w:rsidRPr="005E3EEF">
              <w:t>Luhur's</w:t>
            </w:r>
            <w:proofErr w:type="spellEnd"/>
            <w:r w:rsidRPr="005E3EEF">
              <w:t xml:space="preserve"> or PL [Paul SOMOHARDJO](includes D-21 [</w:t>
            </w:r>
            <w:proofErr w:type="spellStart"/>
            <w:r w:rsidRPr="005E3EEF">
              <w:t>Soewarta</w:t>
            </w:r>
            <w:proofErr w:type="spellEnd"/>
            <w:r w:rsidRPr="005E3EEF">
              <w:t xml:space="preserve"> MOESTADJA] and </w:t>
            </w:r>
            <w:proofErr w:type="spellStart"/>
            <w:r w:rsidRPr="005E3EEF">
              <w:t>Pendawa</w:t>
            </w:r>
            <w:proofErr w:type="spellEnd"/>
            <w:r w:rsidRPr="005E3EEF">
              <w:t xml:space="preserve"> Lima [Raymond SAPEON], which merged with PL in 2010)</w:t>
            </w:r>
            <w:r w:rsidRPr="005E3EEF">
              <w:br/>
            </w:r>
            <w:r w:rsidRPr="005E3EEF">
              <w:br/>
              <w:t xml:space="preserve">note: BVD and PVF participated in the elections as a coalition (BVD/PVF) in the most recent elections, but separated after the election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lastRenderedPageBreak/>
              <w:t xml:space="preserve">International Law Organization Participation </w:t>
            </w:r>
          </w:p>
        </w:tc>
        <w:tc>
          <w:tcPr>
            <w:tcW w:w="0" w:type="auto"/>
            <w:vAlign w:val="center"/>
            <w:hideMark/>
          </w:tcPr>
          <w:p w:rsidR="005E3EEF" w:rsidRPr="005E3EEF" w:rsidRDefault="005E3EEF" w:rsidP="005E3EEF">
            <w:pPr>
              <w:spacing w:after="0"/>
            </w:pPr>
            <w:r w:rsidRPr="005E3EEF">
              <w:t xml:space="preserve">accepts compulsory ICJ jurisdiction with reservations; accepts </w:t>
            </w:r>
            <w:proofErr w:type="spellStart"/>
            <w:r w:rsidRPr="005E3EEF">
              <w:t>ICCt</w:t>
            </w:r>
            <w:proofErr w:type="spellEnd"/>
            <w:r w:rsidRPr="005E3EEF">
              <w:t xml:space="preserve"> jurisdiction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International Organization Participation </w:t>
            </w:r>
          </w:p>
        </w:tc>
        <w:tc>
          <w:tcPr>
            <w:tcW w:w="0" w:type="auto"/>
            <w:vAlign w:val="center"/>
            <w:hideMark/>
          </w:tcPr>
          <w:p w:rsidR="005E3EEF" w:rsidRPr="005E3EEF" w:rsidRDefault="005E3EEF" w:rsidP="005E3EEF">
            <w:pPr>
              <w:spacing w:after="0"/>
            </w:pPr>
            <w:r w:rsidRPr="005E3EEF">
              <w:t xml:space="preserve">ACP, AOSIS, </w:t>
            </w:r>
            <w:proofErr w:type="spellStart"/>
            <w:r w:rsidRPr="005E3EEF">
              <w:t>Caricom</w:t>
            </w:r>
            <w:proofErr w:type="spellEnd"/>
            <w:r w:rsidRPr="005E3EEF">
              <w:t xml:space="preserve">, CELAC, FAO, G-77, IADB, IBRD, ICAO, ICRM, IDB, IFAD, IFRCS, IHO, ILO, IMF, IMO, Interpol, IOC, IPU, ISO (correspondent), ITU, ITUC, LAES, MIGA, NAM, OAS, OIC, OPANAL, OPCW, PCA, </w:t>
            </w:r>
            <w:proofErr w:type="spellStart"/>
            <w:r w:rsidRPr="005E3EEF">
              <w:t>Petrocaribe</w:t>
            </w:r>
            <w:proofErr w:type="spellEnd"/>
            <w:r w:rsidRPr="005E3EEF">
              <w:t xml:space="preserve">, UN, UNASUR, UNCTAD, UNESCO, UNIDO, UPU, WHO, WIPO, WMO, WTO </w:t>
            </w:r>
          </w:p>
        </w:tc>
      </w:tr>
      <w:tr w:rsidR="005E3EEF" w:rsidRPr="005E3EEF" w:rsidTr="005E3EEF">
        <w:trPr>
          <w:tblCellSpacing w:w="15" w:type="dxa"/>
        </w:trPr>
        <w:tc>
          <w:tcPr>
            <w:tcW w:w="0" w:type="auto"/>
            <w:vAlign w:val="center"/>
            <w:hideMark/>
          </w:tcPr>
          <w:p w:rsidR="005E3EEF" w:rsidRPr="005E3EEF" w:rsidRDefault="005E3EEF" w:rsidP="005E3EEF">
            <w:pPr>
              <w:spacing w:after="0"/>
            </w:pPr>
            <w:proofErr w:type="spellStart"/>
            <w:r w:rsidRPr="005E3EEF">
              <w:t>Politicial</w:t>
            </w:r>
            <w:proofErr w:type="spellEnd"/>
            <w:r w:rsidRPr="005E3EEF">
              <w:t xml:space="preserve"> Pressure Groups and Leaders </w:t>
            </w:r>
          </w:p>
        </w:tc>
        <w:tc>
          <w:tcPr>
            <w:tcW w:w="0" w:type="auto"/>
            <w:vAlign w:val="center"/>
            <w:hideMark/>
          </w:tcPr>
          <w:p w:rsidR="005E3EEF" w:rsidRPr="005E3EEF" w:rsidRDefault="005E3EEF" w:rsidP="005E3EEF">
            <w:pPr>
              <w:spacing w:after="0"/>
            </w:pPr>
            <w:r w:rsidRPr="005E3EEF">
              <w:t xml:space="preserve">Association of Indigenous Village Chiefs [Ricardo PANE]; Association of </w:t>
            </w:r>
            <w:proofErr w:type="spellStart"/>
            <w:r w:rsidRPr="005E3EEF">
              <w:t>Saramaccan</w:t>
            </w:r>
            <w:proofErr w:type="spellEnd"/>
            <w:r w:rsidRPr="005E3EEF">
              <w:t xml:space="preserve"> Authorities or Maroon [Head Captain WASE]; Women's Parliament Forum or PVF [Iris GILLIAD] </w:t>
            </w:r>
          </w:p>
        </w:tc>
      </w:tr>
    </w:tbl>
    <w:p w:rsidR="005E3EEF" w:rsidRDefault="005E3EEF" w:rsidP="00881C6D">
      <w:pPr>
        <w:spacing w:after="0"/>
      </w:pPr>
    </w:p>
    <w:p w:rsidR="005E3EEF" w:rsidRDefault="005E3EEF" w:rsidP="00881C6D">
      <w:pPr>
        <w:spacing w:after="0"/>
      </w:pPr>
    </w:p>
    <w:p w:rsidR="005E3EEF" w:rsidRPr="005E3EEF" w:rsidRDefault="005E3EEF" w:rsidP="005E3EEF">
      <w:pPr>
        <w:spacing w:after="0"/>
        <w:rPr>
          <w:b/>
          <w:bCs/>
        </w:rPr>
      </w:pPr>
      <w:r w:rsidRPr="005E3EEF">
        <w:rPr>
          <w:b/>
          <w:bCs/>
        </w:rPr>
        <w:t>Suriname Economy Data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27"/>
        <w:gridCol w:w="7473"/>
      </w:tblGrid>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GDP - Gross Domestic Product </w:t>
            </w:r>
          </w:p>
        </w:tc>
        <w:tc>
          <w:tcPr>
            <w:tcW w:w="0" w:type="auto"/>
            <w:vAlign w:val="center"/>
            <w:hideMark/>
          </w:tcPr>
          <w:p w:rsidR="005E3EEF" w:rsidRPr="005E3EEF" w:rsidRDefault="005E3EEF" w:rsidP="005E3EEF">
            <w:pPr>
              <w:spacing w:after="0"/>
            </w:pPr>
            <w:r w:rsidRPr="005E3EEF">
              <w:t xml:space="preserve">$7,120,000,000 (USD)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GDP - official exchange rate </w:t>
            </w:r>
          </w:p>
        </w:tc>
        <w:tc>
          <w:tcPr>
            <w:tcW w:w="0" w:type="auto"/>
            <w:vAlign w:val="center"/>
            <w:hideMark/>
          </w:tcPr>
          <w:p w:rsidR="005E3EEF" w:rsidRPr="005E3EEF" w:rsidRDefault="005E3EEF" w:rsidP="005E3EEF">
            <w:pPr>
              <w:spacing w:after="0"/>
            </w:pPr>
            <w:r w:rsidRPr="005E3EEF">
              <w:t xml:space="preserve">$5,009,000,000 (USD)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GDP - real growth rate </w:t>
            </w:r>
          </w:p>
        </w:tc>
        <w:tc>
          <w:tcPr>
            <w:tcW w:w="0" w:type="auto"/>
            <w:vAlign w:val="center"/>
            <w:hideMark/>
          </w:tcPr>
          <w:p w:rsidR="005E3EEF" w:rsidRPr="005E3EEF" w:rsidRDefault="005E3EEF" w:rsidP="005E3EEF">
            <w:pPr>
              <w:spacing w:after="0"/>
            </w:pPr>
            <w:r w:rsidRPr="005E3EEF">
              <w:t xml:space="preserve">4.7%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GDP Per Capita </w:t>
            </w:r>
          </w:p>
        </w:tc>
        <w:tc>
          <w:tcPr>
            <w:tcW w:w="0" w:type="auto"/>
            <w:vAlign w:val="center"/>
            <w:hideMark/>
          </w:tcPr>
          <w:p w:rsidR="005E3EEF" w:rsidRPr="005E3EEF" w:rsidRDefault="005E3EEF" w:rsidP="005E3EEF">
            <w:pPr>
              <w:spacing w:after="0"/>
            </w:pPr>
            <w:r w:rsidRPr="005E3EEF">
              <w:t xml:space="preserve">$12,900.00 (USD)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GDP by Sector- agriculture </w:t>
            </w:r>
          </w:p>
        </w:tc>
        <w:tc>
          <w:tcPr>
            <w:tcW w:w="0" w:type="auto"/>
            <w:vAlign w:val="center"/>
            <w:hideMark/>
          </w:tcPr>
          <w:p w:rsidR="005E3EEF" w:rsidRPr="005E3EEF" w:rsidRDefault="005E3EEF" w:rsidP="005E3EEF">
            <w:pPr>
              <w:spacing w:after="0"/>
            </w:pPr>
            <w:r w:rsidRPr="005E3EEF">
              <w:t xml:space="preserve">8.9%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GDP by Sector- Industry </w:t>
            </w:r>
          </w:p>
        </w:tc>
        <w:tc>
          <w:tcPr>
            <w:tcW w:w="0" w:type="auto"/>
            <w:vAlign w:val="center"/>
            <w:hideMark/>
          </w:tcPr>
          <w:p w:rsidR="005E3EEF" w:rsidRPr="005E3EEF" w:rsidRDefault="005E3EEF" w:rsidP="005E3EEF">
            <w:pPr>
              <w:spacing w:after="0"/>
            </w:pPr>
            <w:r w:rsidRPr="005E3EEF">
              <w:t xml:space="preserve">36.6%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GDP by Sector- services </w:t>
            </w:r>
          </w:p>
        </w:tc>
        <w:tc>
          <w:tcPr>
            <w:tcW w:w="0" w:type="auto"/>
            <w:vAlign w:val="center"/>
            <w:hideMark/>
          </w:tcPr>
          <w:p w:rsidR="005E3EEF" w:rsidRPr="005E3EEF" w:rsidRDefault="005E3EEF" w:rsidP="005E3EEF">
            <w:pPr>
              <w:spacing w:after="0"/>
            </w:pPr>
            <w:r w:rsidRPr="005E3EEF">
              <w:t xml:space="preserve">54.5%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Population Below Poverty Line </w:t>
            </w:r>
          </w:p>
        </w:tc>
        <w:tc>
          <w:tcPr>
            <w:tcW w:w="0" w:type="auto"/>
            <w:vAlign w:val="center"/>
            <w:hideMark/>
          </w:tcPr>
          <w:p w:rsidR="005E3EEF" w:rsidRPr="005E3EEF" w:rsidRDefault="005E3EEF" w:rsidP="005E3EEF">
            <w:pPr>
              <w:spacing w:after="0"/>
            </w:pPr>
            <w:r w:rsidRPr="005E3EEF">
              <w:t xml:space="preserve">70%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Inflation Rate </w:t>
            </w:r>
          </w:p>
        </w:tc>
        <w:tc>
          <w:tcPr>
            <w:tcW w:w="0" w:type="auto"/>
            <w:vAlign w:val="center"/>
            <w:hideMark/>
          </w:tcPr>
          <w:p w:rsidR="005E3EEF" w:rsidRPr="005E3EEF" w:rsidRDefault="005E3EEF" w:rsidP="005E3EEF">
            <w:pPr>
              <w:spacing w:after="0"/>
            </w:pPr>
            <w:r w:rsidRPr="005E3EEF">
              <w:t xml:space="preserve">6.4%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Labor Force </w:t>
            </w:r>
          </w:p>
        </w:tc>
        <w:tc>
          <w:tcPr>
            <w:tcW w:w="0" w:type="auto"/>
            <w:vAlign w:val="center"/>
            <w:hideMark/>
          </w:tcPr>
          <w:p w:rsidR="005E3EEF" w:rsidRPr="005E3EEF" w:rsidRDefault="005E3EEF" w:rsidP="005E3EEF">
            <w:pPr>
              <w:spacing w:after="0"/>
            </w:pPr>
            <w:r w:rsidRPr="005E3EEF">
              <w:t xml:space="preserve">165,600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Labor Force By Occupation- agriculture </w:t>
            </w:r>
          </w:p>
        </w:tc>
        <w:tc>
          <w:tcPr>
            <w:tcW w:w="0" w:type="auto"/>
            <w:vAlign w:val="center"/>
            <w:hideMark/>
          </w:tcPr>
          <w:p w:rsidR="005E3EEF" w:rsidRPr="005E3EEF" w:rsidRDefault="005E3EEF" w:rsidP="005E3EEF">
            <w:pPr>
              <w:spacing w:after="0"/>
            </w:pPr>
            <w:r w:rsidRPr="005E3EEF">
              <w:t xml:space="preserve">8%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Labor Force By Occupation- industry </w:t>
            </w:r>
          </w:p>
        </w:tc>
        <w:tc>
          <w:tcPr>
            <w:tcW w:w="0" w:type="auto"/>
            <w:vAlign w:val="center"/>
            <w:hideMark/>
          </w:tcPr>
          <w:p w:rsidR="005E3EEF" w:rsidRPr="005E3EEF" w:rsidRDefault="005E3EEF" w:rsidP="005E3EEF">
            <w:pPr>
              <w:spacing w:after="0"/>
            </w:pPr>
            <w:r w:rsidRPr="005E3EEF">
              <w:t xml:space="preserve">14%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Labor Force By Occupation- services </w:t>
            </w:r>
          </w:p>
        </w:tc>
        <w:tc>
          <w:tcPr>
            <w:tcW w:w="0" w:type="auto"/>
            <w:vAlign w:val="center"/>
            <w:hideMark/>
          </w:tcPr>
          <w:p w:rsidR="005E3EEF" w:rsidRPr="005E3EEF" w:rsidRDefault="005E3EEF" w:rsidP="005E3EEF">
            <w:pPr>
              <w:spacing w:after="0"/>
            </w:pPr>
            <w:r w:rsidRPr="005E3EEF">
              <w:t xml:space="preserve">78%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Unemployment Rate </w:t>
            </w:r>
          </w:p>
        </w:tc>
        <w:tc>
          <w:tcPr>
            <w:tcW w:w="0" w:type="auto"/>
            <w:vAlign w:val="center"/>
            <w:hideMark/>
          </w:tcPr>
          <w:p w:rsidR="005E3EEF" w:rsidRPr="005E3EEF" w:rsidRDefault="005E3EEF" w:rsidP="005E3EEF">
            <w:pPr>
              <w:spacing w:after="0"/>
            </w:pPr>
            <w:r w:rsidRPr="005E3EEF">
              <w:t xml:space="preserve">9.5%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lastRenderedPageBreak/>
              <w:t xml:space="preserve">Fiscal Year </w:t>
            </w:r>
          </w:p>
        </w:tc>
        <w:tc>
          <w:tcPr>
            <w:tcW w:w="0" w:type="auto"/>
            <w:vAlign w:val="center"/>
            <w:hideMark/>
          </w:tcPr>
          <w:p w:rsidR="005E3EEF" w:rsidRPr="005E3EEF" w:rsidRDefault="005E3EEF" w:rsidP="005E3EEF">
            <w:pPr>
              <w:spacing w:after="0"/>
            </w:pPr>
            <w:r w:rsidRPr="005E3EEF">
              <w:t xml:space="preserve">calendar year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Annual Budget </w:t>
            </w:r>
          </w:p>
        </w:tc>
        <w:tc>
          <w:tcPr>
            <w:tcW w:w="0" w:type="auto"/>
            <w:vAlign w:val="center"/>
            <w:hideMark/>
          </w:tcPr>
          <w:p w:rsidR="005E3EEF" w:rsidRPr="005E3EEF" w:rsidRDefault="005E3EEF" w:rsidP="005E3EEF">
            <w:pPr>
              <w:spacing w:after="0"/>
            </w:pPr>
            <w:r w:rsidRPr="005E3EEF">
              <w:t xml:space="preserve">$392,600,000 (USD)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Budget Surplus or Deficit - percent of GDP </w:t>
            </w:r>
          </w:p>
        </w:tc>
        <w:tc>
          <w:tcPr>
            <w:tcW w:w="0" w:type="auto"/>
            <w:vAlign w:val="center"/>
            <w:hideMark/>
          </w:tcPr>
          <w:p w:rsidR="005E3EEF" w:rsidRPr="005E3EEF" w:rsidRDefault="005E3EEF" w:rsidP="005E3EEF">
            <w:pPr>
              <w:spacing w:after="0"/>
            </w:pPr>
            <w:r w:rsidRPr="005E3EEF">
              <w:t xml:space="preserve">-2.3%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Taxes and other revenues - percent of GDP </w:t>
            </w:r>
          </w:p>
        </w:tc>
        <w:tc>
          <w:tcPr>
            <w:tcW w:w="0" w:type="auto"/>
            <w:vAlign w:val="center"/>
            <w:hideMark/>
          </w:tcPr>
          <w:p w:rsidR="005E3EEF" w:rsidRPr="005E3EEF" w:rsidRDefault="005E3EEF" w:rsidP="005E3EEF">
            <w:pPr>
              <w:spacing w:after="0"/>
            </w:pPr>
            <w:r w:rsidRPr="005E3EEF">
              <w:t xml:space="preserve">16.5%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Major Industries </w:t>
            </w:r>
          </w:p>
        </w:tc>
        <w:tc>
          <w:tcPr>
            <w:tcW w:w="0" w:type="auto"/>
            <w:vAlign w:val="center"/>
            <w:hideMark/>
          </w:tcPr>
          <w:p w:rsidR="005E3EEF" w:rsidRPr="005E3EEF" w:rsidRDefault="005E3EEF" w:rsidP="005E3EEF">
            <w:pPr>
              <w:spacing w:after="0"/>
            </w:pPr>
            <w:r w:rsidRPr="005E3EEF">
              <w:t xml:space="preserve">bauxite and gold mining, alumina production, oil, lumbering, food processing, fishing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Industrial Growth Rate </w:t>
            </w:r>
          </w:p>
        </w:tc>
        <w:tc>
          <w:tcPr>
            <w:tcW w:w="0" w:type="auto"/>
            <w:vAlign w:val="center"/>
            <w:hideMark/>
          </w:tcPr>
          <w:p w:rsidR="005E3EEF" w:rsidRPr="005E3EEF" w:rsidRDefault="005E3EEF" w:rsidP="005E3EEF">
            <w:pPr>
              <w:spacing w:after="0"/>
            </w:pPr>
            <w:r w:rsidRPr="005E3EEF">
              <w:t xml:space="preserve">6.5%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Agriculture Products </w:t>
            </w:r>
          </w:p>
        </w:tc>
        <w:tc>
          <w:tcPr>
            <w:tcW w:w="0" w:type="auto"/>
            <w:vAlign w:val="center"/>
            <w:hideMark/>
          </w:tcPr>
          <w:p w:rsidR="005E3EEF" w:rsidRPr="005E3EEF" w:rsidRDefault="005E3EEF" w:rsidP="005E3EEF">
            <w:pPr>
              <w:spacing w:after="0"/>
            </w:pPr>
            <w:r w:rsidRPr="005E3EEF">
              <w:t xml:space="preserve">paddy rice, bananas, palm kernels, coconuts, plantains, peanuts; beef, chickens; forest products; shrimp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Currency Code </w:t>
            </w:r>
          </w:p>
        </w:tc>
        <w:tc>
          <w:tcPr>
            <w:tcW w:w="0" w:type="auto"/>
            <w:vAlign w:val="center"/>
            <w:hideMark/>
          </w:tcPr>
          <w:p w:rsidR="005E3EEF" w:rsidRPr="005E3EEF" w:rsidRDefault="005E3EEF" w:rsidP="005E3EEF">
            <w:pPr>
              <w:spacing w:after="0"/>
            </w:pPr>
            <w:r w:rsidRPr="005E3EEF">
              <w:t xml:space="preserve">Surinamese Dollar (SRD)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Child Labor - % of children ages 5-14 </w:t>
            </w:r>
          </w:p>
        </w:tc>
        <w:tc>
          <w:tcPr>
            <w:tcW w:w="0" w:type="auto"/>
            <w:vAlign w:val="center"/>
            <w:hideMark/>
          </w:tcPr>
          <w:p w:rsidR="005E3EEF" w:rsidRPr="005E3EEF" w:rsidRDefault="005E3EEF" w:rsidP="005E3EEF">
            <w:pPr>
              <w:spacing w:after="0"/>
            </w:pPr>
            <w:r w:rsidRPr="005E3EEF">
              <w:t xml:space="preserve">6%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Child Labor - # of children ages 5-14 </w:t>
            </w:r>
          </w:p>
        </w:tc>
        <w:tc>
          <w:tcPr>
            <w:tcW w:w="0" w:type="auto"/>
            <w:vAlign w:val="center"/>
            <w:hideMark/>
          </w:tcPr>
          <w:p w:rsidR="005E3EEF" w:rsidRPr="005E3EEF" w:rsidRDefault="005E3EEF" w:rsidP="005E3EEF">
            <w:pPr>
              <w:spacing w:after="0"/>
            </w:pPr>
            <w:r w:rsidRPr="005E3EEF">
              <w:t xml:space="preserve">6,094 </w:t>
            </w:r>
          </w:p>
        </w:tc>
      </w:tr>
      <w:tr w:rsidR="005E3EEF" w:rsidRPr="005E3EEF" w:rsidTr="005E3EEF">
        <w:trPr>
          <w:tblCellSpacing w:w="15" w:type="dxa"/>
        </w:trPr>
        <w:tc>
          <w:tcPr>
            <w:tcW w:w="0" w:type="auto"/>
            <w:vAlign w:val="center"/>
            <w:hideMark/>
          </w:tcPr>
          <w:p w:rsidR="005E3EEF" w:rsidRPr="005E3EEF" w:rsidRDefault="005E3EEF" w:rsidP="005E3EEF">
            <w:pPr>
              <w:spacing w:after="0"/>
            </w:pPr>
            <w:r w:rsidRPr="005E3EEF">
              <w:t xml:space="preserve">Commercial Bank Prime Lending Rate </w:t>
            </w:r>
          </w:p>
        </w:tc>
        <w:tc>
          <w:tcPr>
            <w:tcW w:w="0" w:type="auto"/>
            <w:vAlign w:val="center"/>
            <w:hideMark/>
          </w:tcPr>
          <w:p w:rsidR="005E3EEF" w:rsidRPr="005E3EEF" w:rsidRDefault="005E3EEF" w:rsidP="005E3EEF">
            <w:pPr>
              <w:spacing w:after="0"/>
            </w:pPr>
            <w:r w:rsidRPr="005E3EEF">
              <w:t xml:space="preserve">12% </w:t>
            </w:r>
          </w:p>
        </w:tc>
      </w:tr>
    </w:tbl>
    <w:p w:rsidR="005E3EEF" w:rsidRPr="005E3EEF" w:rsidRDefault="005E3EEF" w:rsidP="005E3EEF">
      <w:pPr>
        <w:spacing w:after="0"/>
        <w:rPr>
          <w:b/>
          <w:bCs/>
        </w:rPr>
      </w:pPr>
      <w:r w:rsidRPr="005E3EEF">
        <w:rPr>
          <w:b/>
          <w:bCs/>
        </w:rPr>
        <w:t>Suriname Economy</w:t>
      </w:r>
    </w:p>
    <w:p w:rsidR="005E3EEF" w:rsidRPr="005E3EEF" w:rsidRDefault="005E3EEF" w:rsidP="005E3EEF">
      <w:pPr>
        <w:spacing w:after="0"/>
        <w:rPr>
          <w:b/>
          <w:bCs/>
        </w:rPr>
      </w:pPr>
      <w:r w:rsidRPr="005E3EEF">
        <w:rPr>
          <w:b/>
          <w:bCs/>
        </w:rPr>
        <w:t>Economic Overview</w:t>
      </w:r>
    </w:p>
    <w:p w:rsidR="005E3EEF" w:rsidRPr="005E3EEF" w:rsidRDefault="005E3EEF" w:rsidP="005E3EEF">
      <w:pPr>
        <w:spacing w:after="0"/>
      </w:pPr>
      <w:r w:rsidRPr="005E3EEF">
        <w:t xml:space="preserve">The economy is dominated by the bauxite industry, which accounts for more than 15% of GDP and 70% of export earnings. Suriname's economic prospects for the medium term will depend on renewed commitment to responsible monetary and fiscal policies and to the introduction of structural reforms to liberalize markets and promote competition. The government of Ronald VENETIAAN has begun an austerity program, raised taxes, and attempted to control spending. However, in 2002, President VENETIAAN agreed to a large pay raise for civil servants, which threatens his earlier gains in stabilizing the economy. The Dutch Government has agreed to restart the aid flow, which will allow Suriname to access international development financing. The short-term economic outlook depends on the government's ability to control inflation and on the development of projects in the bauxite and gold mining sectors. </w:t>
      </w:r>
    </w:p>
    <w:p w:rsidR="005E3EEF" w:rsidRDefault="005E3EEF" w:rsidP="00881C6D">
      <w:pPr>
        <w:spacing w:after="0"/>
      </w:pPr>
    </w:p>
    <w:p w:rsidR="005E3EEF" w:rsidRDefault="005E3EEF" w:rsidP="00881C6D">
      <w:pPr>
        <w:spacing w:after="0"/>
      </w:pPr>
    </w:p>
    <w:p w:rsidR="000271DF" w:rsidRPr="000271DF" w:rsidRDefault="000271DF" w:rsidP="000271DF">
      <w:pPr>
        <w:spacing w:after="0"/>
        <w:rPr>
          <w:b/>
          <w:bCs/>
        </w:rPr>
      </w:pPr>
      <w:r w:rsidRPr="000271DF">
        <w:rPr>
          <w:b/>
          <w:bCs/>
        </w:rPr>
        <w:t>Suriname Exports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32"/>
        <w:gridCol w:w="9068"/>
      </w:tblGrid>
      <w:tr w:rsidR="000271DF" w:rsidRPr="000271DF" w:rsidTr="000271DF">
        <w:trPr>
          <w:tblCellSpacing w:w="15" w:type="dxa"/>
        </w:trPr>
        <w:tc>
          <w:tcPr>
            <w:tcW w:w="0" w:type="auto"/>
            <w:vAlign w:val="center"/>
            <w:hideMark/>
          </w:tcPr>
          <w:p w:rsidR="000271DF" w:rsidRPr="000271DF" w:rsidRDefault="000271DF" w:rsidP="000271DF">
            <w:pPr>
              <w:spacing w:after="0"/>
            </w:pPr>
            <w:r w:rsidRPr="000271DF">
              <w:t xml:space="preserve">Exports </w:t>
            </w:r>
          </w:p>
        </w:tc>
        <w:tc>
          <w:tcPr>
            <w:tcW w:w="0" w:type="auto"/>
            <w:vAlign w:val="center"/>
            <w:hideMark/>
          </w:tcPr>
          <w:p w:rsidR="000271DF" w:rsidRPr="000271DF" w:rsidRDefault="000271DF" w:rsidP="000271DF">
            <w:pPr>
              <w:spacing w:after="0"/>
            </w:pPr>
            <w:r w:rsidRPr="000271DF">
              <w:t xml:space="preserve">$1,391,000,000 (USD) </w:t>
            </w:r>
          </w:p>
        </w:tc>
      </w:tr>
      <w:tr w:rsidR="000271DF" w:rsidRPr="000271DF" w:rsidTr="000271DF">
        <w:trPr>
          <w:tblCellSpacing w:w="15" w:type="dxa"/>
        </w:trPr>
        <w:tc>
          <w:tcPr>
            <w:tcW w:w="0" w:type="auto"/>
            <w:vAlign w:val="center"/>
            <w:hideMark/>
          </w:tcPr>
          <w:p w:rsidR="000271DF" w:rsidRPr="000271DF" w:rsidRDefault="000271DF" w:rsidP="000271DF">
            <w:pPr>
              <w:spacing w:after="0"/>
            </w:pPr>
            <w:r w:rsidRPr="000271DF">
              <w:t xml:space="preserve">Major Exports </w:t>
            </w:r>
          </w:p>
        </w:tc>
        <w:tc>
          <w:tcPr>
            <w:tcW w:w="0" w:type="auto"/>
            <w:vAlign w:val="center"/>
            <w:hideMark/>
          </w:tcPr>
          <w:p w:rsidR="000271DF" w:rsidRPr="000271DF" w:rsidRDefault="000271DF" w:rsidP="000271DF">
            <w:pPr>
              <w:spacing w:after="0"/>
            </w:pPr>
            <w:r w:rsidRPr="000271DF">
              <w:t xml:space="preserve">alumina, crude oil, lumber, shrimp and fish, rice, bananas </w:t>
            </w:r>
          </w:p>
        </w:tc>
      </w:tr>
      <w:tr w:rsidR="000271DF" w:rsidRPr="000271DF" w:rsidTr="000271DF">
        <w:trPr>
          <w:tblCellSpacing w:w="15" w:type="dxa"/>
        </w:trPr>
        <w:tc>
          <w:tcPr>
            <w:tcW w:w="0" w:type="auto"/>
            <w:vAlign w:val="center"/>
            <w:hideMark/>
          </w:tcPr>
          <w:p w:rsidR="000271DF" w:rsidRPr="000271DF" w:rsidRDefault="000271DF" w:rsidP="000271DF">
            <w:pPr>
              <w:spacing w:after="0"/>
            </w:pPr>
            <w:r w:rsidRPr="000271DF">
              <w:t xml:space="preserve">Top Export Partners </w:t>
            </w:r>
          </w:p>
        </w:tc>
        <w:tc>
          <w:tcPr>
            <w:tcW w:w="0" w:type="auto"/>
            <w:vAlign w:val="center"/>
            <w:hideMark/>
          </w:tcPr>
          <w:p w:rsidR="000271DF" w:rsidRPr="000271DF" w:rsidRDefault="000271DF" w:rsidP="000271DF">
            <w:pPr>
              <w:spacing w:after="0"/>
            </w:pPr>
            <w:r w:rsidRPr="000271DF">
              <w:t xml:space="preserve">US 25.7%, Norway 20.4%, France 8.3%, Trinidad and Tobago 6.5%, Canada 6.1%, Iceland 6.1%, Netherlands 5.7% </w:t>
            </w:r>
          </w:p>
        </w:tc>
      </w:tr>
    </w:tbl>
    <w:p w:rsidR="005E3EEF" w:rsidRDefault="005E3EEF" w:rsidP="00881C6D">
      <w:pPr>
        <w:spacing w:after="0"/>
      </w:pPr>
    </w:p>
    <w:p w:rsidR="000271DF" w:rsidRDefault="000271DF" w:rsidP="00881C6D">
      <w:pPr>
        <w:spacing w:after="0"/>
      </w:pPr>
    </w:p>
    <w:p w:rsidR="000271DF" w:rsidRPr="000271DF" w:rsidRDefault="000271DF" w:rsidP="000271DF">
      <w:pPr>
        <w:spacing w:after="0"/>
        <w:rPr>
          <w:b/>
          <w:bCs/>
        </w:rPr>
      </w:pPr>
      <w:r w:rsidRPr="000271DF">
        <w:rPr>
          <w:b/>
          <w:bCs/>
        </w:rPr>
        <w:t>Suriname Imports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8"/>
        <w:gridCol w:w="9122"/>
      </w:tblGrid>
      <w:tr w:rsidR="000271DF" w:rsidRPr="000271DF" w:rsidTr="000271DF">
        <w:trPr>
          <w:tblCellSpacing w:w="15" w:type="dxa"/>
        </w:trPr>
        <w:tc>
          <w:tcPr>
            <w:tcW w:w="0" w:type="auto"/>
            <w:vAlign w:val="center"/>
            <w:hideMark/>
          </w:tcPr>
          <w:p w:rsidR="000271DF" w:rsidRPr="000271DF" w:rsidRDefault="000271DF" w:rsidP="000271DF">
            <w:pPr>
              <w:spacing w:after="0"/>
            </w:pPr>
            <w:r w:rsidRPr="000271DF">
              <w:t xml:space="preserve">Imports </w:t>
            </w:r>
          </w:p>
        </w:tc>
        <w:tc>
          <w:tcPr>
            <w:tcW w:w="0" w:type="auto"/>
            <w:vAlign w:val="center"/>
            <w:hideMark/>
          </w:tcPr>
          <w:p w:rsidR="000271DF" w:rsidRPr="000271DF" w:rsidRDefault="000271DF" w:rsidP="000271DF">
            <w:pPr>
              <w:spacing w:after="0"/>
            </w:pPr>
            <w:r w:rsidRPr="000271DF">
              <w:t xml:space="preserve">$1,297,000,000 (USD) </w:t>
            </w:r>
          </w:p>
        </w:tc>
      </w:tr>
      <w:tr w:rsidR="000271DF" w:rsidRPr="000271DF" w:rsidTr="000271DF">
        <w:trPr>
          <w:tblCellSpacing w:w="15" w:type="dxa"/>
        </w:trPr>
        <w:tc>
          <w:tcPr>
            <w:tcW w:w="0" w:type="auto"/>
            <w:vAlign w:val="center"/>
            <w:hideMark/>
          </w:tcPr>
          <w:p w:rsidR="000271DF" w:rsidRPr="000271DF" w:rsidRDefault="000271DF" w:rsidP="000271DF">
            <w:pPr>
              <w:spacing w:after="0"/>
            </w:pPr>
            <w:r w:rsidRPr="000271DF">
              <w:t xml:space="preserve">Major Imports </w:t>
            </w:r>
          </w:p>
        </w:tc>
        <w:tc>
          <w:tcPr>
            <w:tcW w:w="0" w:type="auto"/>
            <w:vAlign w:val="center"/>
            <w:hideMark/>
          </w:tcPr>
          <w:p w:rsidR="000271DF" w:rsidRPr="000271DF" w:rsidRDefault="000271DF" w:rsidP="000271DF">
            <w:pPr>
              <w:spacing w:after="0"/>
            </w:pPr>
            <w:r w:rsidRPr="000271DF">
              <w:t xml:space="preserve">capital equipment, petroleum, foodstuffs, cotton, consumer goods </w:t>
            </w:r>
          </w:p>
        </w:tc>
      </w:tr>
      <w:tr w:rsidR="000271DF" w:rsidRPr="000271DF" w:rsidTr="000271DF">
        <w:trPr>
          <w:tblCellSpacing w:w="15" w:type="dxa"/>
        </w:trPr>
        <w:tc>
          <w:tcPr>
            <w:tcW w:w="0" w:type="auto"/>
            <w:vAlign w:val="center"/>
            <w:hideMark/>
          </w:tcPr>
          <w:p w:rsidR="000271DF" w:rsidRPr="000271DF" w:rsidRDefault="000271DF" w:rsidP="000271DF">
            <w:pPr>
              <w:spacing w:after="0"/>
            </w:pPr>
            <w:r w:rsidRPr="000271DF">
              <w:t xml:space="preserve">Top Import Partners </w:t>
            </w:r>
          </w:p>
        </w:tc>
        <w:tc>
          <w:tcPr>
            <w:tcW w:w="0" w:type="auto"/>
            <w:vAlign w:val="center"/>
            <w:hideMark/>
          </w:tcPr>
          <w:p w:rsidR="000271DF" w:rsidRPr="000271DF" w:rsidRDefault="000271DF" w:rsidP="000271DF">
            <w:pPr>
              <w:spacing w:after="0"/>
            </w:pPr>
            <w:r w:rsidRPr="000271DF">
              <w:t xml:space="preserve">US 22.7%, Netherlands 16.1%, China 12.3%, Trinidad and Tobago 11.4%, France 7.6%, Japan 6%, Netherlands Antilles 4.5% </w:t>
            </w:r>
          </w:p>
        </w:tc>
      </w:tr>
    </w:tbl>
    <w:p w:rsidR="000271DF" w:rsidRDefault="000271DF" w:rsidP="00881C6D">
      <w:pPr>
        <w:spacing w:after="0"/>
      </w:pPr>
    </w:p>
    <w:p w:rsidR="000271DF" w:rsidRDefault="000271DF" w:rsidP="00881C6D">
      <w:pPr>
        <w:spacing w:after="0"/>
      </w:pPr>
    </w:p>
    <w:p w:rsidR="000271DF" w:rsidRPr="000271DF" w:rsidRDefault="000271DF" w:rsidP="000271DF">
      <w:pPr>
        <w:spacing w:after="0"/>
        <w:rPr>
          <w:b/>
          <w:bCs/>
        </w:rPr>
      </w:pPr>
      <w:r w:rsidRPr="000271DF">
        <w:rPr>
          <w:b/>
          <w:bCs/>
        </w:rPr>
        <w:t>Suriname Flag</w:t>
      </w:r>
    </w:p>
    <w:p w:rsidR="000271DF" w:rsidRPr="000271DF" w:rsidRDefault="000271DF" w:rsidP="000271DF">
      <w:pPr>
        <w:spacing w:after="0"/>
      </w:pPr>
      <w:r w:rsidRPr="000271DF">
        <w:lastRenderedPageBreak/>
        <w:t xml:space="preserve">The golden star is a symbol of the golden future that can be achieved through unity. The green stands for the fertile land, the white for justice and freedom, and </w:t>
      </w:r>
      <w:proofErr w:type="spellStart"/>
      <w:r w:rsidRPr="000271DF">
        <w:t>dthe</w:t>
      </w:r>
      <w:proofErr w:type="spellEnd"/>
      <w:r w:rsidRPr="000271DF">
        <w:t xml:space="preserve"> red for progress in the struggle for a better life. </w:t>
      </w:r>
    </w:p>
    <w:p w:rsidR="000271DF" w:rsidRPr="000271DF" w:rsidRDefault="000271DF" w:rsidP="000271DF">
      <w:pPr>
        <w:spacing w:after="0"/>
        <w:rPr>
          <w:b/>
          <w:bCs/>
        </w:rPr>
      </w:pPr>
      <w:r w:rsidRPr="000271DF">
        <w:rPr>
          <w:b/>
          <w:bCs/>
        </w:rPr>
        <w:t>Suriname Flag Description</w:t>
      </w:r>
    </w:p>
    <w:p w:rsidR="000271DF" w:rsidRPr="000271DF" w:rsidRDefault="000271DF" w:rsidP="000271DF">
      <w:pPr>
        <w:spacing w:after="0"/>
      </w:pPr>
      <w:proofErr w:type="gramStart"/>
      <w:r w:rsidRPr="000271DF">
        <w:t>five</w:t>
      </w:r>
      <w:proofErr w:type="gramEnd"/>
      <w:r w:rsidRPr="000271DF">
        <w:t xml:space="preserve"> horizontal bands of green (top, double width), white, red (quadruple width), white, and green (double width); there is a large, yellow, five-pointed star centered in the red band </w:t>
      </w:r>
    </w:p>
    <w:p w:rsidR="000271DF" w:rsidRPr="000271DF" w:rsidRDefault="000271DF" w:rsidP="000271DF">
      <w:pPr>
        <w:spacing w:after="0"/>
      </w:pPr>
      <w:r w:rsidRPr="000271DF">
        <w:t>TRANSLATE</w:t>
      </w:r>
    </w:p>
    <w:p w:rsidR="000271DF" w:rsidRPr="000271DF" w:rsidRDefault="000271DF" w:rsidP="000271DF">
      <w:pPr>
        <w:spacing w:after="0"/>
      </w:pPr>
      <w:r w:rsidRPr="000271DF">
        <w:drawing>
          <wp:inline distT="0" distB="0" distL="0" distR="0">
            <wp:extent cx="475615" cy="175260"/>
            <wp:effectExtent l="0" t="0" r="635" b="0"/>
            <wp:docPr id="3" name="Picture 3" descr="http://www.microsofttranslator.com/static/217311/img/binglogo_dark.png">
              <a:hlinkClick xmlns:a="http://schemas.openxmlformats.org/drawingml/2006/main" r:id="rId14" tgtFrame="&quot;_blank&quot;" tooltip="&quot;//www.bing.com/translat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ncherLogoImage" descr="http://www.microsofttranslator.com/static/217311/img/binglogo_dark.png">
                      <a:hlinkClick r:id="rId14" tgtFrame="&quot;_blank&quot;" tooltip="&quot;//www.bing.com/translator&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615" cy="175260"/>
                    </a:xfrm>
                    <a:prstGeom prst="rect">
                      <a:avLst/>
                    </a:prstGeom>
                    <a:noFill/>
                    <a:ln>
                      <a:noFill/>
                    </a:ln>
                  </pic:spPr>
                </pic:pic>
              </a:graphicData>
            </a:graphic>
          </wp:inline>
        </w:drawing>
      </w:r>
    </w:p>
    <w:p w:rsidR="000271DF" w:rsidRPr="000271DF" w:rsidRDefault="000271DF" w:rsidP="000271DF">
      <w:pPr>
        <w:spacing w:after="0"/>
      </w:pPr>
      <w:r w:rsidRPr="000271DF">
        <w:t>Suriname flag</w:t>
      </w:r>
    </w:p>
    <w:p w:rsidR="000271DF" w:rsidRPr="000271DF" w:rsidRDefault="000271DF" w:rsidP="000271DF">
      <w:pPr>
        <w:spacing w:after="0"/>
      </w:pPr>
      <w:r w:rsidRPr="000271DF">
        <w:drawing>
          <wp:inline distT="0" distB="0" distL="0" distR="0">
            <wp:extent cx="1681390" cy="1120927"/>
            <wp:effectExtent l="0" t="0" r="0" b="3175"/>
            <wp:docPr id="2" name="Picture 2" descr="http://d2z7bzwflv7old.cloudfront.net/cdn_image/exW_1200/images/flags/2007jpg/ns-lg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2z7bzwflv7old.cloudfront.net/cdn_image/exW_1200/images/flags/2007jpg/ns-lgfla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92556" cy="1128371"/>
                    </a:xfrm>
                    <a:prstGeom prst="rect">
                      <a:avLst/>
                    </a:prstGeom>
                    <a:noFill/>
                    <a:ln>
                      <a:noFill/>
                    </a:ln>
                  </pic:spPr>
                </pic:pic>
              </a:graphicData>
            </a:graphic>
          </wp:inline>
        </w:drawing>
      </w:r>
    </w:p>
    <w:p w:rsidR="000271DF" w:rsidRDefault="000271DF" w:rsidP="00881C6D">
      <w:pPr>
        <w:spacing w:after="0"/>
      </w:pPr>
    </w:p>
    <w:p w:rsidR="000271DF" w:rsidRDefault="000271DF" w:rsidP="00881C6D">
      <w:pPr>
        <w:spacing w:after="0"/>
      </w:pPr>
    </w:p>
    <w:p w:rsidR="000271DF" w:rsidRDefault="000271DF" w:rsidP="00881C6D">
      <w:pPr>
        <w:spacing w:after="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0"/>
        <w:gridCol w:w="3416"/>
      </w:tblGrid>
      <w:tr w:rsidR="000271DF" w:rsidRPr="000271DF" w:rsidTr="000271DF">
        <w:trPr>
          <w:tblCellSpacing w:w="15" w:type="dxa"/>
        </w:trPr>
        <w:tc>
          <w:tcPr>
            <w:tcW w:w="0" w:type="auto"/>
            <w:vAlign w:val="center"/>
            <w:hideMark/>
          </w:tcPr>
          <w:p w:rsidR="000271DF" w:rsidRPr="000271DF" w:rsidRDefault="000271DF" w:rsidP="000271DF">
            <w:pPr>
              <w:spacing w:after="0"/>
            </w:pPr>
            <w:r w:rsidRPr="000271DF">
              <w:t xml:space="preserve">Anthem Lyrics English </w:t>
            </w:r>
          </w:p>
        </w:tc>
        <w:tc>
          <w:tcPr>
            <w:tcW w:w="0" w:type="auto"/>
            <w:vAlign w:val="center"/>
            <w:hideMark/>
          </w:tcPr>
          <w:p w:rsidR="000271DF" w:rsidRPr="000271DF" w:rsidRDefault="000271DF" w:rsidP="000271DF">
            <w:pPr>
              <w:spacing w:after="0"/>
            </w:pPr>
            <w:r w:rsidRPr="000271DF">
              <w:t xml:space="preserve">Rise country men, rise </w:t>
            </w:r>
            <w:r w:rsidRPr="000271DF">
              <w:br/>
            </w:r>
            <w:r w:rsidRPr="000271DF">
              <w:br/>
            </w:r>
            <w:r w:rsidRPr="000271DF">
              <w:br/>
            </w:r>
            <w:r w:rsidRPr="000271DF">
              <w:br/>
              <w:t xml:space="preserve">The soil of Suriname is calling you </w:t>
            </w:r>
            <w:r w:rsidRPr="000271DF">
              <w:br/>
            </w:r>
            <w:r w:rsidRPr="000271DF">
              <w:br/>
            </w:r>
            <w:r w:rsidRPr="000271DF">
              <w:br/>
            </w:r>
            <w:r w:rsidRPr="000271DF">
              <w:br/>
              <w:t xml:space="preserve">Where ever our ancestors came from </w:t>
            </w:r>
            <w:r w:rsidRPr="000271DF">
              <w:br/>
            </w:r>
            <w:r w:rsidRPr="000271DF">
              <w:br/>
            </w:r>
            <w:r w:rsidRPr="000271DF">
              <w:br/>
            </w:r>
            <w:r w:rsidRPr="000271DF">
              <w:br/>
              <w:t xml:space="preserve">We should take care of our country </w:t>
            </w:r>
            <w:r w:rsidRPr="000271DF">
              <w:br/>
            </w:r>
            <w:r w:rsidRPr="000271DF">
              <w:br/>
            </w:r>
            <w:r w:rsidRPr="000271DF">
              <w:br/>
            </w:r>
            <w:r w:rsidRPr="000271DF">
              <w:br/>
              <w:t xml:space="preserve">We are not afraid to fight </w:t>
            </w:r>
            <w:r w:rsidRPr="000271DF">
              <w:br/>
            </w:r>
            <w:r w:rsidRPr="000271DF">
              <w:br/>
            </w:r>
            <w:r w:rsidRPr="000271DF">
              <w:br/>
            </w:r>
            <w:r w:rsidRPr="000271DF">
              <w:br/>
              <w:t xml:space="preserve">God is our leader </w:t>
            </w:r>
            <w:r w:rsidRPr="000271DF">
              <w:br/>
            </w:r>
            <w:r w:rsidRPr="000271DF">
              <w:br/>
            </w:r>
            <w:r w:rsidRPr="000271DF">
              <w:br/>
            </w:r>
            <w:r w:rsidRPr="000271DF">
              <w:br/>
              <w:t xml:space="preserve">Our whole life until our death </w:t>
            </w:r>
            <w:r w:rsidRPr="000271DF">
              <w:br/>
            </w:r>
            <w:r w:rsidRPr="000271DF">
              <w:br/>
            </w:r>
            <w:r w:rsidRPr="000271DF">
              <w:br/>
            </w:r>
            <w:r w:rsidRPr="000271DF">
              <w:br/>
              <w:t xml:space="preserve">We will fight for Suriname </w:t>
            </w:r>
          </w:p>
        </w:tc>
      </w:tr>
    </w:tbl>
    <w:p w:rsidR="000271DF" w:rsidRPr="000271DF" w:rsidRDefault="000271DF" w:rsidP="000271DF">
      <w:pPr>
        <w:spacing w:after="0"/>
        <w:rPr>
          <w:b/>
          <w:bCs/>
        </w:rPr>
      </w:pPr>
      <w:r w:rsidRPr="000271DF">
        <w:rPr>
          <w:b/>
          <w:bCs/>
        </w:rPr>
        <w:lastRenderedPageBreak/>
        <w:t>Suriname Interesting Facts</w:t>
      </w:r>
    </w:p>
    <w:p w:rsidR="000271DF" w:rsidRPr="000271DF" w:rsidRDefault="000271DF" w:rsidP="000271DF">
      <w:pPr>
        <w:numPr>
          <w:ilvl w:val="0"/>
          <w:numId w:val="2"/>
        </w:numPr>
        <w:spacing w:after="0"/>
      </w:pPr>
      <w:r w:rsidRPr="000271DF">
        <w:t xml:space="preserve">African slaves were brought to Suriname to work on the coffee and sugar plantations. </w:t>
      </w:r>
    </w:p>
    <w:p w:rsidR="000271DF" w:rsidRPr="000271DF" w:rsidRDefault="000271DF" w:rsidP="000271DF">
      <w:pPr>
        <w:numPr>
          <w:ilvl w:val="0"/>
          <w:numId w:val="2"/>
        </w:numPr>
        <w:spacing w:after="0"/>
      </w:pPr>
      <w:r w:rsidRPr="000271DF">
        <w:t xml:space="preserve">Eighty percent of Suriname is covered with tropical rainforest. </w:t>
      </w:r>
    </w:p>
    <w:p w:rsidR="000271DF" w:rsidRDefault="000271DF" w:rsidP="000271DF">
      <w:pPr>
        <w:spacing w:after="0"/>
      </w:pPr>
    </w:p>
    <w:p w:rsidR="000271DF" w:rsidRDefault="000271DF" w:rsidP="000271DF">
      <w:pPr>
        <w:spacing w:after="0"/>
      </w:pPr>
    </w:p>
    <w:p w:rsidR="000271DF" w:rsidRPr="000271DF" w:rsidRDefault="000271DF" w:rsidP="000271DF">
      <w:pPr>
        <w:spacing w:after="0"/>
        <w:rPr>
          <w:b/>
          <w:bCs/>
        </w:rPr>
      </w:pPr>
      <w:r w:rsidRPr="000271DF">
        <w:rPr>
          <w:b/>
          <w:bCs/>
        </w:rPr>
        <w:t>History of Suriname</w:t>
      </w:r>
    </w:p>
    <w:p w:rsidR="000271DF" w:rsidRPr="000271DF" w:rsidRDefault="000271DF" w:rsidP="000271DF">
      <w:pPr>
        <w:spacing w:after="0"/>
      </w:pPr>
      <w:r w:rsidRPr="000271DF">
        <w:t xml:space="preserve">Arawak and </w:t>
      </w:r>
      <w:proofErr w:type="spellStart"/>
      <w:r w:rsidRPr="000271DF">
        <w:t>Carib</w:t>
      </w:r>
      <w:proofErr w:type="spellEnd"/>
      <w:r w:rsidRPr="000271DF">
        <w:t xml:space="preserve"> tribes lived in the region before Columbus sighted the coast in 1498. Spain officially claimed the area in 1593, but Portuguese and Spanish explorers of the time gave the area little attention. Dutch settlement began in 1616 at the mouths of several rivers between present-day Georgetown, Guyana, and Cayenne, French Guiana. </w:t>
      </w:r>
    </w:p>
    <w:p w:rsidR="000271DF" w:rsidRPr="000271DF" w:rsidRDefault="000271DF" w:rsidP="000271DF">
      <w:pPr>
        <w:spacing w:after="0"/>
      </w:pPr>
      <w:r w:rsidRPr="000271DF">
        <w:t xml:space="preserve">Suriname became a Dutch colony in 1667. The new colony, Dutch Guiana, did not thrive. Historians cite several reasons for this, including Holland’s preoccupation with its more extensive (and profitable) East Indian territories, violent conflict between whites and native tribes, and frequent uprisings by the imported slave population, which was often treated with extraordinary cruelty. Barely, if at all, assimilated into European society, many of the slaves fled to the interior, where they maintained a West African culture and established the five major Bush Negro tribes in existence today--the </w:t>
      </w:r>
      <w:proofErr w:type="spellStart"/>
      <w:r w:rsidRPr="000271DF">
        <w:t>Djuka</w:t>
      </w:r>
      <w:proofErr w:type="spellEnd"/>
      <w:r w:rsidRPr="000271DF">
        <w:t xml:space="preserve">, </w:t>
      </w:r>
      <w:proofErr w:type="spellStart"/>
      <w:r w:rsidRPr="000271DF">
        <w:t>Saramaccaner</w:t>
      </w:r>
      <w:proofErr w:type="spellEnd"/>
      <w:r w:rsidRPr="000271DF">
        <w:t xml:space="preserve">, </w:t>
      </w:r>
      <w:proofErr w:type="spellStart"/>
      <w:r w:rsidRPr="000271DF">
        <w:t>Matuwari</w:t>
      </w:r>
      <w:proofErr w:type="spellEnd"/>
      <w:r w:rsidRPr="000271DF">
        <w:t xml:space="preserve">, </w:t>
      </w:r>
      <w:proofErr w:type="spellStart"/>
      <w:r w:rsidRPr="000271DF">
        <w:t>Paramaccaner</w:t>
      </w:r>
      <w:proofErr w:type="spellEnd"/>
      <w:r w:rsidRPr="000271DF">
        <w:t xml:space="preserve">, and </w:t>
      </w:r>
      <w:proofErr w:type="spellStart"/>
      <w:r w:rsidRPr="000271DF">
        <w:t>Quinti</w:t>
      </w:r>
      <w:proofErr w:type="spellEnd"/>
      <w:r w:rsidRPr="000271DF">
        <w:t xml:space="preserve">. </w:t>
      </w:r>
    </w:p>
    <w:p w:rsidR="000271DF" w:rsidRPr="000271DF" w:rsidRDefault="000271DF" w:rsidP="000271DF">
      <w:pPr>
        <w:spacing w:after="0"/>
      </w:pPr>
      <w:r w:rsidRPr="000271DF">
        <w:t xml:space="preserve">Plantations steadily declined in importance as labor costs rose. Rice, bananas, and citrus fruits replaced the traditional crops of sugar, coffee, and cocoa. Exports of gold rose beginning in 1900. The Dutch Government gave little financial support to the colony. Suriname’s economy was transformed in the years following World War I, when an American firm (ALCOA) began exploiting bauxite deposits in East Suriname. Bauxite processing and then alumina production began in 1916. During World War II, more than 75% of U.S. bauxite imports came from Suriname. </w:t>
      </w:r>
    </w:p>
    <w:p w:rsidR="000271DF" w:rsidRPr="000271DF" w:rsidRDefault="000271DF" w:rsidP="000271DF">
      <w:pPr>
        <w:spacing w:after="0"/>
      </w:pPr>
      <w:r w:rsidRPr="000271DF">
        <w:t xml:space="preserve">In 1951, Suriname began to acquire a growing measure of autonomy from the Netherlands. Suriname became an autonomous part of the Kingdom of the Netherlands on December 15, 1954, and gained independence on November 25, 1975. </w:t>
      </w:r>
    </w:p>
    <w:p w:rsidR="000271DF" w:rsidRPr="000271DF" w:rsidRDefault="000271DF" w:rsidP="000271DF">
      <w:pPr>
        <w:spacing w:after="0"/>
      </w:pPr>
      <w:r w:rsidRPr="000271DF">
        <w:t xml:space="preserve">Most of Suriname’s political parties took shape during the autonomy period and were overwhelmingly based on ethnicity. For example, the National Party of Suriname found its support among the Creoles, the Progressive Reform Party members came from the Hindustani population, and the Indonesian Peasant’s Party was Javanese. Other smaller parties found support by appealing to voters on an ideological or pro-independence platform; the </w:t>
      </w:r>
      <w:proofErr w:type="spellStart"/>
      <w:r w:rsidRPr="000271DF">
        <w:t>Partij</w:t>
      </w:r>
      <w:proofErr w:type="spellEnd"/>
      <w:r w:rsidRPr="000271DF">
        <w:t xml:space="preserve"> </w:t>
      </w:r>
      <w:proofErr w:type="spellStart"/>
      <w:r w:rsidRPr="000271DF">
        <w:t>Nationalistische</w:t>
      </w:r>
      <w:proofErr w:type="spellEnd"/>
      <w:r w:rsidRPr="000271DF">
        <w:t xml:space="preserve"> </w:t>
      </w:r>
      <w:proofErr w:type="spellStart"/>
      <w:r w:rsidRPr="000271DF">
        <w:t>Republiek</w:t>
      </w:r>
      <w:proofErr w:type="spellEnd"/>
      <w:r w:rsidRPr="000271DF">
        <w:t xml:space="preserve"> (PNR) was among the most important. Its members pressed most strongly for independence and for the introduction of leftist political and economic measures. Many former PNR members would go on to play a key role following the coup of February 1980. </w:t>
      </w:r>
    </w:p>
    <w:p w:rsidR="000271DF" w:rsidRPr="000271DF" w:rsidRDefault="000271DF" w:rsidP="000271DF">
      <w:pPr>
        <w:spacing w:after="0"/>
      </w:pPr>
      <w:r w:rsidRPr="000271DF">
        <w:t xml:space="preserve">Suriname was a working parliamentary democracy in the years immediately following independence. </w:t>
      </w:r>
      <w:proofErr w:type="spellStart"/>
      <w:r w:rsidRPr="000271DF">
        <w:t>Henk</w:t>
      </w:r>
      <w:proofErr w:type="spellEnd"/>
      <w:r w:rsidRPr="000271DF">
        <w:t xml:space="preserve"> Arron became the first Prime Minister and was re-elected in 1977. On February 25, 1980, 16 noncommissioned officers overthrew the elected government. The military-dominated government then suspended the constitution, dissolved the legislature, and formed a regime that ruled by decree. Although a civilian filled the post of president, a military man, </w:t>
      </w:r>
      <w:proofErr w:type="spellStart"/>
      <w:r w:rsidRPr="000271DF">
        <w:t>Desi</w:t>
      </w:r>
      <w:proofErr w:type="spellEnd"/>
      <w:r w:rsidRPr="000271DF">
        <w:t xml:space="preserve"> </w:t>
      </w:r>
      <w:proofErr w:type="spellStart"/>
      <w:r w:rsidRPr="000271DF">
        <w:t>Bouterse</w:t>
      </w:r>
      <w:proofErr w:type="spellEnd"/>
      <w:r w:rsidRPr="000271DF">
        <w:t xml:space="preserve">, actually ruled the country. </w:t>
      </w:r>
    </w:p>
    <w:p w:rsidR="000271DF" w:rsidRPr="000271DF" w:rsidRDefault="000271DF" w:rsidP="000271DF">
      <w:pPr>
        <w:spacing w:after="0"/>
      </w:pPr>
      <w:r w:rsidRPr="000271DF">
        <w:t xml:space="preserve">Throughout 1982, pressure grew for a return to civilian rule. In response, the military ordered drastic action. Early in December 1982, military authorities arrested and killed 15 prominent opposition leaders, including journalists, lawyers, and trade union leaders. </w:t>
      </w:r>
    </w:p>
    <w:p w:rsidR="000271DF" w:rsidRPr="000271DF" w:rsidRDefault="000271DF" w:rsidP="000271DF">
      <w:pPr>
        <w:spacing w:after="0"/>
      </w:pPr>
      <w:r w:rsidRPr="000271DF">
        <w:t xml:space="preserve">Following the murders, the United States and the Netherlands suspended economic and military cooperation with the </w:t>
      </w:r>
      <w:proofErr w:type="spellStart"/>
      <w:r w:rsidRPr="000271DF">
        <w:t>Bouterse</w:t>
      </w:r>
      <w:proofErr w:type="spellEnd"/>
      <w:r w:rsidRPr="000271DF">
        <w:t xml:space="preserve"> regime, which increasingly began to follow an erratic but generally leftist-oriented political course. Economic decline rapidly set in after the suspension of economic aid from the Netherlands. The regime restricted the press and limited the rights of its citizens. </w:t>
      </w:r>
    </w:p>
    <w:p w:rsidR="000271DF" w:rsidRPr="000271DF" w:rsidRDefault="000271DF" w:rsidP="000271DF">
      <w:pPr>
        <w:spacing w:after="0"/>
      </w:pPr>
      <w:r w:rsidRPr="000271DF">
        <w:t xml:space="preserve">Continuing economic decline brought pressure for change. During the 1984-87 period, the </w:t>
      </w:r>
      <w:proofErr w:type="spellStart"/>
      <w:r w:rsidRPr="000271DF">
        <w:t>Bouterse</w:t>
      </w:r>
      <w:proofErr w:type="spellEnd"/>
      <w:r w:rsidRPr="000271DF">
        <w:t xml:space="preserve"> regime tried to end the crisis by appointing a succession of nominally civilian-led cabinets. Many figures in the government came from the traditional political parties that had been shoved aside during the coup. The military eventually agreed to free elections in 1987, a new constitution, and a civilian government. </w:t>
      </w:r>
    </w:p>
    <w:p w:rsidR="000271DF" w:rsidRPr="000271DF" w:rsidRDefault="000271DF" w:rsidP="000271DF">
      <w:pPr>
        <w:spacing w:after="0"/>
      </w:pPr>
      <w:r w:rsidRPr="000271DF">
        <w:lastRenderedPageBreak/>
        <w:t xml:space="preserve">Another pressure for change had erupted in July 1986, when a Bush Negro (aka Maroon) insurgency, led by former soldier Ronnie </w:t>
      </w:r>
      <w:proofErr w:type="spellStart"/>
      <w:r w:rsidRPr="000271DF">
        <w:t>Brunswijk</w:t>
      </w:r>
      <w:proofErr w:type="spellEnd"/>
      <w:r w:rsidRPr="000271DF">
        <w:t xml:space="preserve">, began attacking economic targets in the country’s interior. In response, the army ravaged villages and killed suspected </w:t>
      </w:r>
      <w:proofErr w:type="spellStart"/>
      <w:r w:rsidRPr="000271DF">
        <w:t>Brunswijk</w:t>
      </w:r>
      <w:proofErr w:type="spellEnd"/>
      <w:r w:rsidRPr="000271DF">
        <w:t xml:space="preserve"> supporters. Thousands of Bush Negroes fled to nearby French Guiana. In an effort to end the bloodshed, the Surinamese Government negotiated a peace treaty, called the </w:t>
      </w:r>
      <w:proofErr w:type="spellStart"/>
      <w:r w:rsidRPr="000271DF">
        <w:t>Kourou</w:t>
      </w:r>
      <w:proofErr w:type="spellEnd"/>
      <w:r w:rsidRPr="000271DF">
        <w:t xml:space="preserve"> Accord, with </w:t>
      </w:r>
      <w:proofErr w:type="spellStart"/>
      <w:r w:rsidRPr="000271DF">
        <w:t>Brunswijk</w:t>
      </w:r>
      <w:proofErr w:type="spellEnd"/>
      <w:r w:rsidRPr="000271DF">
        <w:t xml:space="preserve"> in 1989. However, </w:t>
      </w:r>
      <w:proofErr w:type="spellStart"/>
      <w:r w:rsidRPr="000271DF">
        <w:t>Bouterse</w:t>
      </w:r>
      <w:proofErr w:type="spellEnd"/>
      <w:r w:rsidRPr="000271DF">
        <w:t xml:space="preserve"> and other military leaders blocked the accord’s implementation. </w:t>
      </w:r>
    </w:p>
    <w:p w:rsidR="000271DF" w:rsidRPr="000271DF" w:rsidRDefault="000271DF" w:rsidP="000271DF">
      <w:pPr>
        <w:spacing w:after="0"/>
      </w:pPr>
      <w:r w:rsidRPr="000271DF">
        <w:t xml:space="preserve">On December 24, 1990, military officers forced the resignations of the civilian President and Vice President elected in 1987. Military-selected replacements were hastily approved by the National Assembly on December 29. Faced with mounting pressure from the U.S., other nations, the Organization of American States (OAS), and other international organizations, the government held new elections on May 25, 1991. The New Front (NF) Coalition, comprised of the Creole National Party of Suriname (NPS), the Hindustani Progressive Reform Party (VHP), the Javanese Indonesian Peasant’s Party (KTPI), and the Surinamese Workers Party (SPA) were able to win a majority in the National Assembly. On September 6, 1991, NPS candidate Ronald </w:t>
      </w:r>
      <w:proofErr w:type="spellStart"/>
      <w:r w:rsidRPr="000271DF">
        <w:t>Venetiaan</w:t>
      </w:r>
      <w:proofErr w:type="spellEnd"/>
      <w:r w:rsidRPr="000271DF">
        <w:t xml:space="preserve"> was elected President, and the VHP’s Jules </w:t>
      </w:r>
      <w:proofErr w:type="spellStart"/>
      <w:r w:rsidRPr="000271DF">
        <w:t>Ajodhia</w:t>
      </w:r>
      <w:proofErr w:type="spellEnd"/>
      <w:r w:rsidRPr="000271DF">
        <w:t xml:space="preserve"> became Vice President of the New Front Coalition government. </w:t>
      </w:r>
    </w:p>
    <w:p w:rsidR="000271DF" w:rsidRPr="000271DF" w:rsidRDefault="000271DF" w:rsidP="000271DF">
      <w:pPr>
        <w:spacing w:after="0"/>
      </w:pPr>
      <w:r w:rsidRPr="000271DF">
        <w:t xml:space="preserve">The </w:t>
      </w:r>
      <w:proofErr w:type="spellStart"/>
      <w:r w:rsidRPr="000271DF">
        <w:t>Venetiaan</w:t>
      </w:r>
      <w:proofErr w:type="spellEnd"/>
      <w:r w:rsidRPr="000271DF">
        <w:t xml:space="preserve"> government was able to effect a settlement to Suriname’s domestic insurgency through the August 1992 Peace Accord with Bush Negro and Amerindian rebels. In April 1993, </w:t>
      </w:r>
      <w:proofErr w:type="spellStart"/>
      <w:r w:rsidRPr="000271DF">
        <w:t>Desi</w:t>
      </w:r>
      <w:proofErr w:type="spellEnd"/>
      <w:r w:rsidRPr="000271DF">
        <w:t xml:space="preserve"> </w:t>
      </w:r>
      <w:proofErr w:type="spellStart"/>
      <w:r w:rsidRPr="000271DF">
        <w:t>Bouterse</w:t>
      </w:r>
      <w:proofErr w:type="spellEnd"/>
      <w:r w:rsidRPr="000271DF">
        <w:t xml:space="preserve"> left his position as commander of the armed forces and was replaced by </w:t>
      </w:r>
      <w:proofErr w:type="spellStart"/>
      <w:r w:rsidRPr="000271DF">
        <w:t>Arthy</w:t>
      </w:r>
      <w:proofErr w:type="spellEnd"/>
      <w:r w:rsidRPr="000271DF">
        <w:t xml:space="preserve"> </w:t>
      </w:r>
      <w:proofErr w:type="spellStart"/>
      <w:r w:rsidRPr="000271DF">
        <w:t>Gorre</w:t>
      </w:r>
      <w:proofErr w:type="spellEnd"/>
      <w:r w:rsidRPr="000271DF">
        <w:t xml:space="preserve">, a military officer committed to bringing the armed forces under civilian government control. Economic reforms instituted by the </w:t>
      </w:r>
      <w:proofErr w:type="spellStart"/>
      <w:r w:rsidRPr="000271DF">
        <w:t>Venetiaan</w:t>
      </w:r>
      <w:proofErr w:type="spellEnd"/>
      <w:r w:rsidRPr="000271DF">
        <w:t xml:space="preserve"> government eventually helped curb inflation, unify the official and unofficial exchange rates, and improve the government’s economic situation by re-establishing relations with the Dutch, thereby opening the way for a major influx of Dutch financial assistance. Despite these successes, the governing coalition lost support and failed to retain control of the government in the subsequent round of national elections. The rival National Democratic Party (NDP), founded in the early 1990s by </w:t>
      </w:r>
      <w:proofErr w:type="spellStart"/>
      <w:r w:rsidRPr="000271DF">
        <w:t>Desi</w:t>
      </w:r>
      <w:proofErr w:type="spellEnd"/>
      <w:r w:rsidRPr="000271DF">
        <w:t xml:space="preserve"> </w:t>
      </w:r>
      <w:proofErr w:type="spellStart"/>
      <w:r w:rsidRPr="000271DF">
        <w:t>Bouterse</w:t>
      </w:r>
      <w:proofErr w:type="spellEnd"/>
      <w:r w:rsidRPr="000271DF">
        <w:t xml:space="preserve">, benefited from the New Front government’s loss of popularity. The NDP won more National Assembly seats (16 of 51) than any other party in the May 1996 national elections and in September 1996, joined with the KTPI, dissenters from the VHP, and several smaller parties to elect NDP vice chairman Jules </w:t>
      </w:r>
      <w:proofErr w:type="spellStart"/>
      <w:r w:rsidRPr="000271DF">
        <w:t>Wijdenbosch</w:t>
      </w:r>
      <w:proofErr w:type="spellEnd"/>
      <w:r w:rsidRPr="000271DF">
        <w:t xml:space="preserve"> president of a NDP-led coalition government. Divisions and subsequent reshufflings of coalition members in the fall of 1997 and early 1998 weakened the coalition’s mandate and slowed legislative action. </w:t>
      </w:r>
    </w:p>
    <w:p w:rsidR="000271DF" w:rsidRPr="000271DF" w:rsidRDefault="000271DF" w:rsidP="000271DF">
      <w:pPr>
        <w:spacing w:after="0"/>
      </w:pPr>
      <w:r w:rsidRPr="000271DF">
        <w:t xml:space="preserve">In May 1999, after mass demonstrations protesting poor economic conditions, the government was forced to call early elections. The elections in May 2000 returned Ronald </w:t>
      </w:r>
      <w:proofErr w:type="spellStart"/>
      <w:r w:rsidRPr="000271DF">
        <w:t>Venetiaan</w:t>
      </w:r>
      <w:proofErr w:type="spellEnd"/>
      <w:r w:rsidRPr="000271DF">
        <w:t xml:space="preserve"> and his coalition to the presidency. The NF ran its campaign on a platform to fix the faltering Surinamese economy. But while the </w:t>
      </w:r>
      <w:proofErr w:type="spellStart"/>
      <w:r w:rsidRPr="000271DF">
        <w:t>Venetiaan</w:t>
      </w:r>
      <w:proofErr w:type="spellEnd"/>
      <w:r w:rsidRPr="000271DF">
        <w:t xml:space="preserve"> administration has made progress in stabilizing the economy, tensions within the coalition and the impatience of the populace have impeded progress. </w:t>
      </w:r>
    </w:p>
    <w:p w:rsidR="000271DF" w:rsidRPr="000271DF" w:rsidRDefault="000271DF" w:rsidP="000271DF">
      <w:pPr>
        <w:spacing w:after="0"/>
      </w:pPr>
      <w:r w:rsidRPr="000271DF">
        <w:t xml:space="preserve">Relations with the Dutch have been complicated by Dutch prosecution of </w:t>
      </w:r>
      <w:proofErr w:type="spellStart"/>
      <w:r w:rsidRPr="000271DF">
        <w:t>Desi</w:t>
      </w:r>
      <w:proofErr w:type="spellEnd"/>
      <w:r w:rsidRPr="000271DF">
        <w:t xml:space="preserve"> </w:t>
      </w:r>
      <w:proofErr w:type="spellStart"/>
      <w:r w:rsidRPr="000271DF">
        <w:t>Bouterse</w:t>
      </w:r>
      <w:proofErr w:type="spellEnd"/>
      <w:r w:rsidRPr="000271DF">
        <w:t xml:space="preserve"> in absentia on drug charges, and legal maneuvering by Dutch prosecutors trying to bring charges relating to the December 1982 murders. (A Dutch appellate court in 2000 found </w:t>
      </w:r>
      <w:proofErr w:type="spellStart"/>
      <w:r w:rsidRPr="000271DF">
        <w:t>Bouterse</w:t>
      </w:r>
      <w:proofErr w:type="spellEnd"/>
      <w:r w:rsidRPr="000271DF">
        <w:t xml:space="preserve"> guilty of one drug-related charge; the decision was upheld on appeal.) A key component of the relationship is the 600 million Dutch guilders (</w:t>
      </w:r>
      <w:proofErr w:type="spellStart"/>
      <w:r w:rsidRPr="000271DF">
        <w:t>Nf</w:t>
      </w:r>
      <w:proofErr w:type="spellEnd"/>
      <w:r w:rsidRPr="000271DF">
        <w:t xml:space="preserve">.) remaining from </w:t>
      </w:r>
      <w:proofErr w:type="spellStart"/>
      <w:r w:rsidRPr="000271DF">
        <w:t>Nf</w:t>
      </w:r>
      <w:proofErr w:type="spellEnd"/>
      <w:r w:rsidRPr="000271DF">
        <w:t xml:space="preserve">. 2.5 billion promised for development at independence. The disposition of the funds was a matter of much discussion during recent Dutch cabinet-level visits intended to lay the groundwork to restart the flow of guilders, which the Dutch stanched in response to irresponsible spending by the </w:t>
      </w:r>
      <w:proofErr w:type="spellStart"/>
      <w:r w:rsidRPr="000271DF">
        <w:t>Wijdenbosch</w:t>
      </w:r>
      <w:proofErr w:type="spellEnd"/>
      <w:r w:rsidRPr="000271DF">
        <w:t xml:space="preserve"> administration. The parties are at odds over the control of the funds, and needed aid has not flowed to the country. </w:t>
      </w:r>
    </w:p>
    <w:p w:rsidR="000271DF" w:rsidRPr="000271DF" w:rsidRDefault="000271DF" w:rsidP="000271DF">
      <w:pPr>
        <w:spacing w:after="0"/>
      </w:pPr>
      <w:r w:rsidRPr="000271DF">
        <w:t xml:space="preserve">In August 2001, the Dutch provided a triple-A state guarantee to enable the Surinamese Government to receive a 10-year loan from the Dutch Development Bank (NTO) for the amount of Euro 137.7 million (U.S. $125 million). The loan has an interest rate of 5.18% per year and was used to consolidate floating government debts. U.S. $32 million of the loan was used to pay off foreign loans, which had been taken under unfavorable conditions by the </w:t>
      </w:r>
      <w:proofErr w:type="spellStart"/>
      <w:r w:rsidRPr="000271DF">
        <w:t>Wijdenbosch</w:t>
      </w:r>
      <w:proofErr w:type="spellEnd"/>
      <w:r w:rsidRPr="000271DF">
        <w:t xml:space="preserve"> government. The remaining 93 million of the loan was used to pay off debts at the Central Bank of Suriname. This enabled the Central Bank to strengthen its foreign currency position according to the IMF standards to the equivalency of 3 months of imports. </w:t>
      </w:r>
    </w:p>
    <w:p w:rsidR="000271DF" w:rsidRPr="000271DF" w:rsidRDefault="000271DF" w:rsidP="000271DF">
      <w:pPr>
        <w:spacing w:after="0"/>
      </w:pPr>
      <w:r w:rsidRPr="000271DF">
        <w:lastRenderedPageBreak/>
        <w:t xml:space="preserve">In the national election held on May 25, 2005, the ruling NF coalition suffered a significant setback due to widespread dissatisfaction with the state of the economy and a public perception that the NF had produce few tangible gains for the country. The NF won just 24 seats, falling short of a simple majority in the National Assembly, and immediately entered into negotiations with the Maroon-based “A” Combination and the A-1 Coalition to form a working majority. </w:t>
      </w:r>
      <w:proofErr w:type="spellStart"/>
      <w:r w:rsidRPr="000271DF">
        <w:t>Desi</w:t>
      </w:r>
      <w:proofErr w:type="spellEnd"/>
      <w:r w:rsidRPr="000271DF">
        <w:t xml:space="preserve"> </w:t>
      </w:r>
      <w:proofErr w:type="spellStart"/>
      <w:r w:rsidRPr="000271DF">
        <w:t>Bouterse’s</w:t>
      </w:r>
      <w:proofErr w:type="spellEnd"/>
      <w:r w:rsidRPr="000271DF">
        <w:t xml:space="preserve"> NDP better than doubled its representation in the National Assembly, winning 15 seats. </w:t>
      </w:r>
      <w:proofErr w:type="spellStart"/>
      <w:r w:rsidRPr="000271DF">
        <w:t>Bouterse</w:t>
      </w:r>
      <w:proofErr w:type="spellEnd"/>
      <w:r w:rsidRPr="000271DF">
        <w:t xml:space="preserve">, who had placed himself as the NDP’s declared presidential candidate, withdrew from the race days before the National Assembly convened to vote for the next president and tapped his running mate, Rabin </w:t>
      </w:r>
      <w:proofErr w:type="spellStart"/>
      <w:r w:rsidRPr="000271DF">
        <w:t>Parmessar</w:t>
      </w:r>
      <w:proofErr w:type="spellEnd"/>
      <w:r w:rsidRPr="000271DF">
        <w:t xml:space="preserve">, to run as the NDP’s candidate. In the National Assembly, the NF challenged </w:t>
      </w:r>
      <w:proofErr w:type="spellStart"/>
      <w:r w:rsidRPr="000271DF">
        <w:t>Parmessar’s</w:t>
      </w:r>
      <w:proofErr w:type="spellEnd"/>
      <w:r w:rsidRPr="000271DF">
        <w:t xml:space="preserve"> Surinamese citizenship, displaying copies of a Dutch passport issued to </w:t>
      </w:r>
      <w:proofErr w:type="spellStart"/>
      <w:r w:rsidRPr="000271DF">
        <w:t>Parmessar</w:t>
      </w:r>
      <w:proofErr w:type="spellEnd"/>
      <w:r w:rsidRPr="000271DF">
        <w:t xml:space="preserve"> in 2004. After two votes, no candidate received the required two-thirds majority. The presidential race will therefore be decided by a special session of the United People’s Assembly in August 2005. </w:t>
      </w:r>
    </w:p>
    <w:p w:rsidR="000271DF" w:rsidRDefault="000271DF" w:rsidP="000271DF">
      <w:pPr>
        <w:spacing w:after="0"/>
      </w:pPr>
    </w:p>
    <w:p w:rsidR="000271DF" w:rsidRDefault="000271DF" w:rsidP="000271DF">
      <w:pPr>
        <w:spacing w:after="0"/>
      </w:pPr>
    </w:p>
    <w:p w:rsidR="000271DF" w:rsidRPr="000271DF" w:rsidRDefault="000271DF" w:rsidP="000271DF">
      <w:pPr>
        <w:spacing w:after="0"/>
        <w:rPr>
          <w:b/>
          <w:bCs/>
        </w:rPr>
      </w:pPr>
      <w:r w:rsidRPr="000271DF">
        <w:rPr>
          <w:b/>
          <w:bCs/>
        </w:rPr>
        <w:t>Suriname History Timeline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99"/>
        <w:gridCol w:w="8801"/>
      </w:tblGrid>
      <w:tr w:rsidR="000271DF" w:rsidRPr="000271DF" w:rsidTr="000271DF">
        <w:trPr>
          <w:tblCellSpacing w:w="15" w:type="dxa"/>
        </w:trPr>
        <w:tc>
          <w:tcPr>
            <w:tcW w:w="0" w:type="auto"/>
            <w:vAlign w:val="center"/>
            <w:hideMark/>
          </w:tcPr>
          <w:p w:rsidR="000271DF" w:rsidRPr="000271DF" w:rsidRDefault="000271DF" w:rsidP="000271DF">
            <w:pPr>
              <w:spacing w:after="0"/>
            </w:pPr>
            <w:r w:rsidRPr="000271DF">
              <w:t>Suriname Year in History</w:t>
            </w:r>
          </w:p>
        </w:tc>
        <w:tc>
          <w:tcPr>
            <w:tcW w:w="0" w:type="auto"/>
            <w:vAlign w:val="center"/>
            <w:hideMark/>
          </w:tcPr>
          <w:p w:rsidR="000271DF" w:rsidRPr="000271DF" w:rsidRDefault="000271DF" w:rsidP="000271DF">
            <w:pPr>
              <w:spacing w:after="0"/>
            </w:pPr>
            <w:r w:rsidRPr="000271DF">
              <w:t>Suriname Timeline</w:t>
            </w:r>
          </w:p>
        </w:tc>
      </w:tr>
      <w:tr w:rsidR="000271DF" w:rsidRPr="000271DF" w:rsidTr="000271DF">
        <w:trPr>
          <w:tblCellSpacing w:w="15" w:type="dxa"/>
        </w:trPr>
        <w:tc>
          <w:tcPr>
            <w:tcW w:w="0" w:type="auto"/>
            <w:vAlign w:val="center"/>
            <w:hideMark/>
          </w:tcPr>
          <w:p w:rsidR="000271DF" w:rsidRPr="000271DF" w:rsidRDefault="000271DF" w:rsidP="000271DF">
            <w:pPr>
              <w:spacing w:after="0"/>
            </w:pPr>
            <w:r w:rsidRPr="000271DF">
              <w:t xml:space="preserve">1498 </w:t>
            </w:r>
          </w:p>
        </w:tc>
        <w:tc>
          <w:tcPr>
            <w:tcW w:w="0" w:type="auto"/>
            <w:vAlign w:val="center"/>
            <w:hideMark/>
          </w:tcPr>
          <w:p w:rsidR="000271DF" w:rsidRPr="000271DF" w:rsidRDefault="000271DF" w:rsidP="000271DF">
            <w:pPr>
              <w:spacing w:after="0"/>
            </w:pPr>
            <w:r w:rsidRPr="000271DF">
              <w:rPr>
                <w:b/>
                <w:bCs/>
              </w:rPr>
              <w:t>Christopher Columbus sights the coast of Suriname.</w:t>
            </w:r>
            <w:r w:rsidRPr="000271DF">
              <w:br/>
              <w:t xml:space="preserve">Christopher Columbus sights the coast of Suriname. </w:t>
            </w:r>
          </w:p>
        </w:tc>
      </w:tr>
      <w:tr w:rsidR="000271DF" w:rsidRPr="000271DF" w:rsidTr="000271DF">
        <w:trPr>
          <w:tblCellSpacing w:w="15" w:type="dxa"/>
        </w:trPr>
        <w:tc>
          <w:tcPr>
            <w:tcW w:w="0" w:type="auto"/>
            <w:vAlign w:val="center"/>
            <w:hideMark/>
          </w:tcPr>
          <w:p w:rsidR="000271DF" w:rsidRPr="000271DF" w:rsidRDefault="000271DF" w:rsidP="000271DF">
            <w:pPr>
              <w:spacing w:after="0"/>
            </w:pPr>
            <w:r w:rsidRPr="000271DF">
              <w:t xml:space="preserve">1593 </w:t>
            </w:r>
          </w:p>
        </w:tc>
        <w:tc>
          <w:tcPr>
            <w:tcW w:w="0" w:type="auto"/>
            <w:vAlign w:val="center"/>
            <w:hideMark/>
          </w:tcPr>
          <w:p w:rsidR="000271DF" w:rsidRPr="000271DF" w:rsidRDefault="000271DF" w:rsidP="000271DF">
            <w:pPr>
              <w:spacing w:after="0"/>
            </w:pPr>
            <w:r w:rsidRPr="000271DF">
              <w:rPr>
                <w:b/>
                <w:bCs/>
              </w:rPr>
              <w:t>Spanish explorers visit the area and name it Suriname.</w:t>
            </w:r>
            <w:r w:rsidRPr="000271DF">
              <w:br/>
              <w:t xml:space="preserve">Spanish explorers visit the area and name it Suriname, after the country’s earliest inhabitants, the </w:t>
            </w:r>
            <w:proofErr w:type="spellStart"/>
            <w:r w:rsidRPr="000271DF">
              <w:t>Surinen</w:t>
            </w:r>
            <w:proofErr w:type="spellEnd"/>
            <w:r w:rsidRPr="000271DF">
              <w:t xml:space="preserve">. </w:t>
            </w:r>
          </w:p>
        </w:tc>
      </w:tr>
      <w:tr w:rsidR="000271DF" w:rsidRPr="000271DF" w:rsidTr="000271DF">
        <w:trPr>
          <w:tblCellSpacing w:w="15" w:type="dxa"/>
        </w:trPr>
        <w:tc>
          <w:tcPr>
            <w:tcW w:w="0" w:type="auto"/>
            <w:vAlign w:val="center"/>
            <w:hideMark/>
          </w:tcPr>
          <w:p w:rsidR="000271DF" w:rsidRPr="000271DF" w:rsidRDefault="000271DF" w:rsidP="000271DF">
            <w:pPr>
              <w:spacing w:after="0"/>
            </w:pPr>
            <w:r w:rsidRPr="000271DF">
              <w:t xml:space="preserve">1651 </w:t>
            </w:r>
          </w:p>
        </w:tc>
        <w:tc>
          <w:tcPr>
            <w:tcW w:w="0" w:type="auto"/>
            <w:vAlign w:val="center"/>
            <w:hideMark/>
          </w:tcPr>
          <w:p w:rsidR="000271DF" w:rsidRPr="000271DF" w:rsidRDefault="000271DF" w:rsidP="000271DF">
            <w:pPr>
              <w:spacing w:after="0"/>
            </w:pPr>
            <w:r w:rsidRPr="000271DF">
              <w:rPr>
                <w:b/>
                <w:bCs/>
              </w:rPr>
              <w:t>First permanent European settlement in Suriname.</w:t>
            </w:r>
            <w:r w:rsidRPr="000271DF">
              <w:br/>
              <w:t xml:space="preserve">First permanent European settlement in Suriname, established by the British at Paramaribo by Lord Francis Willoughby. </w:t>
            </w:r>
          </w:p>
        </w:tc>
      </w:tr>
      <w:tr w:rsidR="000271DF" w:rsidRPr="000271DF" w:rsidTr="000271DF">
        <w:trPr>
          <w:tblCellSpacing w:w="15" w:type="dxa"/>
        </w:trPr>
        <w:tc>
          <w:tcPr>
            <w:tcW w:w="0" w:type="auto"/>
            <w:vAlign w:val="center"/>
            <w:hideMark/>
          </w:tcPr>
          <w:p w:rsidR="000271DF" w:rsidRPr="000271DF" w:rsidRDefault="000271DF" w:rsidP="000271DF">
            <w:pPr>
              <w:spacing w:after="0"/>
            </w:pPr>
            <w:r w:rsidRPr="000271DF">
              <w:t xml:space="preserve">1667 </w:t>
            </w:r>
          </w:p>
        </w:tc>
        <w:tc>
          <w:tcPr>
            <w:tcW w:w="0" w:type="auto"/>
            <w:vAlign w:val="center"/>
            <w:hideMark/>
          </w:tcPr>
          <w:p w:rsidR="000271DF" w:rsidRPr="000271DF" w:rsidRDefault="000271DF" w:rsidP="000271DF">
            <w:pPr>
              <w:spacing w:after="0"/>
            </w:pPr>
            <w:r w:rsidRPr="000271DF">
              <w:rPr>
                <w:b/>
                <w:bCs/>
              </w:rPr>
              <w:t xml:space="preserve">British cede their part of Suriname to the </w:t>
            </w:r>
            <w:proofErr w:type="gramStart"/>
            <w:r w:rsidRPr="000271DF">
              <w:rPr>
                <w:b/>
                <w:bCs/>
              </w:rPr>
              <w:t>Netherlands .</w:t>
            </w:r>
            <w:proofErr w:type="gramEnd"/>
            <w:r w:rsidRPr="000271DF">
              <w:br/>
              <w:t xml:space="preserve">British cede their part of Suriname to the Netherlands in exchange for New Amsterdam (later called New York City). </w:t>
            </w:r>
          </w:p>
        </w:tc>
      </w:tr>
      <w:tr w:rsidR="000271DF" w:rsidRPr="000271DF" w:rsidTr="000271DF">
        <w:trPr>
          <w:tblCellSpacing w:w="15" w:type="dxa"/>
        </w:trPr>
        <w:tc>
          <w:tcPr>
            <w:tcW w:w="0" w:type="auto"/>
            <w:vAlign w:val="center"/>
            <w:hideMark/>
          </w:tcPr>
          <w:p w:rsidR="000271DF" w:rsidRPr="000271DF" w:rsidRDefault="000271DF" w:rsidP="000271DF">
            <w:pPr>
              <w:spacing w:after="0"/>
            </w:pPr>
            <w:r w:rsidRPr="000271DF">
              <w:t xml:space="preserve">1682 </w:t>
            </w:r>
          </w:p>
        </w:tc>
        <w:tc>
          <w:tcPr>
            <w:tcW w:w="0" w:type="auto"/>
            <w:vAlign w:val="center"/>
            <w:hideMark/>
          </w:tcPr>
          <w:p w:rsidR="000271DF" w:rsidRPr="000271DF" w:rsidRDefault="000271DF" w:rsidP="000271DF">
            <w:pPr>
              <w:spacing w:after="0"/>
            </w:pPr>
            <w:r w:rsidRPr="000271DF">
              <w:rPr>
                <w:b/>
                <w:bCs/>
              </w:rPr>
              <w:t>Coffee and sugar cane plantations established and worked by African slaves.</w:t>
            </w:r>
            <w:r w:rsidRPr="000271DF">
              <w:br/>
              <w:t xml:space="preserve">Coffee and sugar cane plantations established and worked by African slaves. </w:t>
            </w:r>
          </w:p>
        </w:tc>
      </w:tr>
      <w:tr w:rsidR="000271DF" w:rsidRPr="000271DF" w:rsidTr="000271DF">
        <w:trPr>
          <w:tblCellSpacing w:w="15" w:type="dxa"/>
        </w:trPr>
        <w:tc>
          <w:tcPr>
            <w:tcW w:w="0" w:type="auto"/>
            <w:vAlign w:val="center"/>
            <w:hideMark/>
          </w:tcPr>
          <w:p w:rsidR="000271DF" w:rsidRPr="000271DF" w:rsidRDefault="000271DF" w:rsidP="000271DF">
            <w:pPr>
              <w:spacing w:after="0"/>
            </w:pPr>
            <w:r w:rsidRPr="000271DF">
              <w:t xml:space="preserve">1799 </w:t>
            </w:r>
          </w:p>
        </w:tc>
        <w:tc>
          <w:tcPr>
            <w:tcW w:w="0" w:type="auto"/>
            <w:vAlign w:val="center"/>
            <w:hideMark/>
          </w:tcPr>
          <w:p w:rsidR="000271DF" w:rsidRPr="000271DF" w:rsidRDefault="000271DF" w:rsidP="000271DF">
            <w:pPr>
              <w:spacing w:after="0"/>
            </w:pPr>
            <w:r w:rsidRPr="000271DF">
              <w:rPr>
                <w:b/>
                <w:bCs/>
              </w:rPr>
              <w:t xml:space="preserve">British rule </w:t>
            </w:r>
            <w:proofErr w:type="spellStart"/>
            <w:r w:rsidRPr="000271DF">
              <w:rPr>
                <w:b/>
                <w:bCs/>
              </w:rPr>
              <w:t>reimposed</w:t>
            </w:r>
            <w:proofErr w:type="spellEnd"/>
            <w:r w:rsidRPr="000271DF">
              <w:rPr>
                <w:b/>
                <w:bCs/>
              </w:rPr>
              <w:t>.</w:t>
            </w:r>
            <w:r w:rsidRPr="000271DF">
              <w:br/>
              <w:t xml:space="preserve">British rule </w:t>
            </w:r>
            <w:proofErr w:type="spellStart"/>
            <w:r w:rsidRPr="000271DF">
              <w:t>reimposed</w:t>
            </w:r>
            <w:proofErr w:type="spellEnd"/>
            <w:r w:rsidRPr="000271DF">
              <w:t xml:space="preserve">. </w:t>
            </w:r>
          </w:p>
        </w:tc>
      </w:tr>
      <w:tr w:rsidR="000271DF" w:rsidRPr="000271DF" w:rsidTr="000271DF">
        <w:trPr>
          <w:tblCellSpacing w:w="15" w:type="dxa"/>
        </w:trPr>
        <w:tc>
          <w:tcPr>
            <w:tcW w:w="0" w:type="auto"/>
            <w:vAlign w:val="center"/>
            <w:hideMark/>
          </w:tcPr>
          <w:p w:rsidR="000271DF" w:rsidRPr="000271DF" w:rsidRDefault="000271DF" w:rsidP="000271DF">
            <w:pPr>
              <w:spacing w:after="0"/>
            </w:pPr>
            <w:r w:rsidRPr="000271DF">
              <w:t xml:space="preserve">1804 </w:t>
            </w:r>
          </w:p>
        </w:tc>
        <w:tc>
          <w:tcPr>
            <w:tcW w:w="0" w:type="auto"/>
            <w:vAlign w:val="center"/>
            <w:hideMark/>
          </w:tcPr>
          <w:p w:rsidR="000271DF" w:rsidRPr="000271DF" w:rsidRDefault="000271DF" w:rsidP="000271DF">
            <w:pPr>
              <w:spacing w:after="0"/>
            </w:pPr>
            <w:r w:rsidRPr="000271DF">
              <w:rPr>
                <w:b/>
                <w:bCs/>
              </w:rPr>
              <w:t xml:space="preserve">British rule </w:t>
            </w:r>
            <w:proofErr w:type="spellStart"/>
            <w:r w:rsidRPr="000271DF">
              <w:rPr>
                <w:b/>
                <w:bCs/>
              </w:rPr>
              <w:t>reimposed</w:t>
            </w:r>
            <w:proofErr w:type="spellEnd"/>
            <w:r w:rsidRPr="000271DF">
              <w:rPr>
                <w:b/>
                <w:bCs/>
              </w:rPr>
              <w:t>.</w:t>
            </w:r>
            <w:r w:rsidRPr="000271DF">
              <w:br/>
              <w:t xml:space="preserve">British rule </w:t>
            </w:r>
            <w:proofErr w:type="spellStart"/>
            <w:r w:rsidRPr="000271DF">
              <w:t>reimposed</w:t>
            </w:r>
            <w:proofErr w:type="spellEnd"/>
            <w:r w:rsidRPr="000271DF">
              <w:t xml:space="preserve">. </w:t>
            </w:r>
          </w:p>
        </w:tc>
      </w:tr>
      <w:tr w:rsidR="000271DF" w:rsidRPr="000271DF" w:rsidTr="000271DF">
        <w:trPr>
          <w:tblCellSpacing w:w="15" w:type="dxa"/>
        </w:trPr>
        <w:tc>
          <w:tcPr>
            <w:tcW w:w="0" w:type="auto"/>
            <w:vAlign w:val="center"/>
            <w:hideMark/>
          </w:tcPr>
          <w:p w:rsidR="000271DF" w:rsidRPr="000271DF" w:rsidRDefault="000271DF" w:rsidP="000271DF">
            <w:pPr>
              <w:spacing w:after="0"/>
            </w:pPr>
            <w:r w:rsidRPr="000271DF">
              <w:t xml:space="preserve">1863 </w:t>
            </w:r>
          </w:p>
        </w:tc>
        <w:tc>
          <w:tcPr>
            <w:tcW w:w="0" w:type="auto"/>
            <w:vAlign w:val="center"/>
            <w:hideMark/>
          </w:tcPr>
          <w:p w:rsidR="000271DF" w:rsidRPr="000271DF" w:rsidRDefault="000271DF" w:rsidP="000271DF">
            <w:pPr>
              <w:spacing w:after="0"/>
            </w:pPr>
            <w:r w:rsidRPr="000271DF">
              <w:rPr>
                <w:b/>
                <w:bCs/>
              </w:rPr>
              <w:t>Slavery abolished.</w:t>
            </w:r>
            <w:r w:rsidRPr="000271DF">
              <w:br/>
              <w:t xml:space="preserve">Slavery abolished. </w:t>
            </w:r>
          </w:p>
        </w:tc>
      </w:tr>
      <w:tr w:rsidR="000271DF" w:rsidRPr="000271DF" w:rsidTr="000271DF">
        <w:trPr>
          <w:tblCellSpacing w:w="15" w:type="dxa"/>
        </w:trPr>
        <w:tc>
          <w:tcPr>
            <w:tcW w:w="0" w:type="auto"/>
            <w:vAlign w:val="center"/>
            <w:hideMark/>
          </w:tcPr>
          <w:p w:rsidR="000271DF" w:rsidRPr="000271DF" w:rsidRDefault="000271DF" w:rsidP="000271DF">
            <w:pPr>
              <w:spacing w:after="0"/>
            </w:pPr>
            <w:r w:rsidRPr="000271DF">
              <w:t xml:space="preserve">1975 </w:t>
            </w:r>
          </w:p>
        </w:tc>
        <w:tc>
          <w:tcPr>
            <w:tcW w:w="0" w:type="auto"/>
            <w:vAlign w:val="center"/>
            <w:hideMark/>
          </w:tcPr>
          <w:p w:rsidR="000271DF" w:rsidRPr="000271DF" w:rsidRDefault="000271DF" w:rsidP="000271DF">
            <w:pPr>
              <w:spacing w:after="0"/>
            </w:pPr>
            <w:r w:rsidRPr="000271DF">
              <w:rPr>
                <w:b/>
                <w:bCs/>
              </w:rPr>
              <w:t>Suriname becomes independent.</w:t>
            </w:r>
            <w:r w:rsidRPr="000271DF">
              <w:br/>
              <w:t xml:space="preserve">Suriname becomes independent with Johan Ferrier as president and </w:t>
            </w:r>
            <w:proofErr w:type="spellStart"/>
            <w:r w:rsidRPr="000271DF">
              <w:t>Henk</w:t>
            </w:r>
            <w:proofErr w:type="spellEnd"/>
            <w:r w:rsidRPr="000271DF">
              <w:br/>
              <w:t>Arron, of the Suriname National Party (NPS), as prime minister; more</w:t>
            </w:r>
            <w:r w:rsidRPr="000271DF">
              <w:br/>
              <w:t xml:space="preserve">than a third of the population </w:t>
            </w:r>
            <w:proofErr w:type="gramStart"/>
            <w:r w:rsidRPr="000271DF">
              <w:t>emigrate</w:t>
            </w:r>
            <w:proofErr w:type="gramEnd"/>
            <w:r w:rsidRPr="000271DF">
              <w:t xml:space="preserve"> to the Netherlands. </w:t>
            </w:r>
          </w:p>
        </w:tc>
      </w:tr>
      <w:tr w:rsidR="000271DF" w:rsidRPr="000271DF" w:rsidTr="000271DF">
        <w:trPr>
          <w:tblCellSpacing w:w="15" w:type="dxa"/>
        </w:trPr>
        <w:tc>
          <w:tcPr>
            <w:tcW w:w="0" w:type="auto"/>
            <w:vAlign w:val="center"/>
            <w:hideMark/>
          </w:tcPr>
          <w:p w:rsidR="000271DF" w:rsidRPr="000271DF" w:rsidRDefault="000271DF" w:rsidP="000271DF">
            <w:pPr>
              <w:spacing w:after="0"/>
            </w:pPr>
            <w:r w:rsidRPr="000271DF">
              <w:t xml:space="preserve">1985 </w:t>
            </w:r>
          </w:p>
        </w:tc>
        <w:tc>
          <w:tcPr>
            <w:tcW w:w="0" w:type="auto"/>
            <w:vAlign w:val="center"/>
            <w:hideMark/>
          </w:tcPr>
          <w:p w:rsidR="000271DF" w:rsidRPr="000271DF" w:rsidRDefault="000271DF" w:rsidP="000271DF">
            <w:pPr>
              <w:spacing w:after="0"/>
            </w:pPr>
            <w:r w:rsidRPr="000271DF">
              <w:rPr>
                <w:b/>
                <w:bCs/>
              </w:rPr>
              <w:t>Ban on political parties lifted.</w:t>
            </w:r>
            <w:r w:rsidRPr="000271DF">
              <w:br/>
              <w:t xml:space="preserve">Ban on political parties lifted. </w:t>
            </w:r>
          </w:p>
        </w:tc>
      </w:tr>
      <w:tr w:rsidR="000271DF" w:rsidRPr="000271DF" w:rsidTr="000271DF">
        <w:trPr>
          <w:tblCellSpacing w:w="15" w:type="dxa"/>
        </w:trPr>
        <w:tc>
          <w:tcPr>
            <w:tcW w:w="0" w:type="auto"/>
            <w:vAlign w:val="center"/>
            <w:hideMark/>
          </w:tcPr>
          <w:p w:rsidR="000271DF" w:rsidRPr="000271DF" w:rsidRDefault="000271DF" w:rsidP="000271DF">
            <w:pPr>
              <w:spacing w:after="0"/>
            </w:pPr>
            <w:r w:rsidRPr="000271DF">
              <w:t xml:space="preserve">2004 </w:t>
            </w:r>
          </w:p>
        </w:tc>
        <w:tc>
          <w:tcPr>
            <w:tcW w:w="0" w:type="auto"/>
            <w:vAlign w:val="center"/>
            <w:hideMark/>
          </w:tcPr>
          <w:p w:rsidR="000271DF" w:rsidRPr="000271DF" w:rsidRDefault="000271DF" w:rsidP="000271DF">
            <w:pPr>
              <w:spacing w:after="0"/>
            </w:pPr>
            <w:r w:rsidRPr="000271DF">
              <w:rPr>
                <w:b/>
                <w:bCs/>
              </w:rPr>
              <w:t>Suriname dollar replaces guilder.</w:t>
            </w:r>
            <w:r w:rsidRPr="000271DF">
              <w:br/>
              <w:t xml:space="preserve">Suriname dollar replaces guilder. Government says move aims to restore confidence in economy. </w:t>
            </w:r>
          </w:p>
        </w:tc>
      </w:tr>
      <w:tr w:rsidR="000271DF" w:rsidRPr="000271DF" w:rsidTr="000271DF">
        <w:trPr>
          <w:tblCellSpacing w:w="15" w:type="dxa"/>
        </w:trPr>
        <w:tc>
          <w:tcPr>
            <w:tcW w:w="0" w:type="auto"/>
            <w:vAlign w:val="center"/>
            <w:hideMark/>
          </w:tcPr>
          <w:p w:rsidR="000271DF" w:rsidRPr="000271DF" w:rsidRDefault="000271DF" w:rsidP="000271DF">
            <w:pPr>
              <w:spacing w:after="0"/>
            </w:pPr>
            <w:r w:rsidRPr="000271DF">
              <w:t xml:space="preserve">2006 </w:t>
            </w:r>
          </w:p>
        </w:tc>
        <w:tc>
          <w:tcPr>
            <w:tcW w:w="0" w:type="auto"/>
            <w:vAlign w:val="center"/>
            <w:hideMark/>
          </w:tcPr>
          <w:p w:rsidR="000271DF" w:rsidRPr="000271DF" w:rsidRDefault="000271DF" w:rsidP="000271DF">
            <w:pPr>
              <w:spacing w:after="0"/>
            </w:pPr>
            <w:r w:rsidRPr="000271DF">
              <w:rPr>
                <w:b/>
                <w:bCs/>
              </w:rPr>
              <w:t>Flooding, caused by torrential rain, leaves more than 20,000 people homeless.</w:t>
            </w:r>
            <w:r w:rsidRPr="000271DF">
              <w:br/>
              <w:t xml:space="preserve">Flooding, caused by torrential rain, leaves more than 20,000 people homeless. </w:t>
            </w:r>
          </w:p>
        </w:tc>
      </w:tr>
    </w:tbl>
    <w:p w:rsidR="000271DF" w:rsidRPr="000271DF" w:rsidRDefault="000271DF" w:rsidP="000271DF">
      <w:pPr>
        <w:spacing w:after="0"/>
        <w:rPr>
          <w:b/>
          <w:bCs/>
        </w:rPr>
      </w:pPr>
      <w:r w:rsidRPr="000271DF">
        <w:rPr>
          <w:b/>
          <w:bCs/>
        </w:rPr>
        <w:lastRenderedPageBreak/>
        <w:t>Suriname Holidays and Events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82"/>
        <w:gridCol w:w="1779"/>
      </w:tblGrid>
      <w:tr w:rsidR="000271DF" w:rsidRPr="000271DF" w:rsidTr="000271DF">
        <w:trPr>
          <w:tblCellSpacing w:w="15" w:type="dxa"/>
        </w:trPr>
        <w:tc>
          <w:tcPr>
            <w:tcW w:w="0" w:type="auto"/>
            <w:vAlign w:val="center"/>
            <w:hideMark/>
          </w:tcPr>
          <w:p w:rsidR="000271DF" w:rsidRPr="000271DF" w:rsidRDefault="000271DF" w:rsidP="000271DF">
            <w:pPr>
              <w:spacing w:after="0"/>
            </w:pPr>
            <w:r w:rsidRPr="000271DF">
              <w:t>Display Date</w:t>
            </w:r>
          </w:p>
        </w:tc>
        <w:tc>
          <w:tcPr>
            <w:tcW w:w="0" w:type="auto"/>
            <w:vAlign w:val="center"/>
            <w:hideMark/>
          </w:tcPr>
          <w:p w:rsidR="000271DF" w:rsidRPr="000271DF" w:rsidRDefault="000271DF" w:rsidP="000271DF">
            <w:pPr>
              <w:spacing w:after="0"/>
            </w:pPr>
            <w:r w:rsidRPr="000271DF">
              <w:t>Title</w:t>
            </w:r>
          </w:p>
        </w:tc>
      </w:tr>
      <w:tr w:rsidR="000271DF" w:rsidRPr="000271DF" w:rsidTr="000271DF">
        <w:trPr>
          <w:tblCellSpacing w:w="15" w:type="dxa"/>
        </w:trPr>
        <w:tc>
          <w:tcPr>
            <w:tcW w:w="0" w:type="auto"/>
            <w:vAlign w:val="center"/>
            <w:hideMark/>
          </w:tcPr>
          <w:p w:rsidR="000271DF" w:rsidRPr="000271DF" w:rsidRDefault="000271DF" w:rsidP="000271DF">
            <w:pPr>
              <w:spacing w:after="0"/>
            </w:pPr>
            <w:r w:rsidRPr="000271DF">
              <w:t xml:space="preserve">November 25th </w:t>
            </w:r>
          </w:p>
        </w:tc>
        <w:tc>
          <w:tcPr>
            <w:tcW w:w="0" w:type="auto"/>
            <w:vAlign w:val="center"/>
            <w:hideMark/>
          </w:tcPr>
          <w:p w:rsidR="000271DF" w:rsidRPr="000271DF" w:rsidRDefault="000271DF" w:rsidP="000271DF">
            <w:pPr>
              <w:spacing w:after="0"/>
            </w:pPr>
            <w:r w:rsidRPr="000271DF">
              <w:rPr>
                <w:b/>
                <w:bCs/>
              </w:rPr>
              <w:t>Independence Day</w:t>
            </w:r>
          </w:p>
        </w:tc>
      </w:tr>
    </w:tbl>
    <w:p w:rsidR="000271DF" w:rsidRDefault="000271DF" w:rsidP="000271DF">
      <w:pPr>
        <w:spacing w:after="0"/>
      </w:pPr>
    </w:p>
    <w:p w:rsidR="000271DF" w:rsidRDefault="000271DF" w:rsidP="000271DF">
      <w:pPr>
        <w:spacing w:after="0"/>
      </w:pPr>
    </w:p>
    <w:p w:rsidR="000271DF" w:rsidRPr="000271DF" w:rsidRDefault="000271DF" w:rsidP="000271DF">
      <w:pPr>
        <w:spacing w:after="0"/>
        <w:rPr>
          <w:b/>
          <w:bCs/>
        </w:rPr>
      </w:pPr>
      <w:r w:rsidRPr="000271DF">
        <w:rPr>
          <w:b/>
          <w:bCs/>
        </w:rPr>
        <w:t>Suriname Meals and Food</w:t>
      </w:r>
    </w:p>
    <w:p w:rsidR="000271DF" w:rsidRPr="000271DF" w:rsidRDefault="000271DF" w:rsidP="000271DF">
      <w:pPr>
        <w:spacing w:after="0"/>
      </w:pPr>
      <w:r w:rsidRPr="000271DF">
        <w:t>Recipes from Suriname</w:t>
      </w:r>
    </w:p>
    <w:p w:rsidR="000271DF" w:rsidRPr="000271DF" w:rsidRDefault="000271DF" w:rsidP="000271DF">
      <w:pPr>
        <w:numPr>
          <w:ilvl w:val="0"/>
          <w:numId w:val="3"/>
        </w:numPr>
        <w:spacing w:after="0"/>
      </w:pPr>
      <w:hyperlink r:id="rId17" w:history="1">
        <w:proofErr w:type="spellStart"/>
        <w:r w:rsidRPr="000271DF">
          <w:rPr>
            <w:rStyle w:val="Hyperlink"/>
          </w:rPr>
          <w:t>Bami</w:t>
        </w:r>
        <w:proofErr w:type="spellEnd"/>
      </w:hyperlink>
      <w:hyperlink r:id="rId18" w:history="1">
        <w:r w:rsidRPr="000271DF">
          <w:rPr>
            <w:rStyle w:val="Hyperlink"/>
          </w:rPr>
          <w:t xml:space="preserve"> - Main Dish</w:t>
        </w:r>
      </w:hyperlink>
      <w:r w:rsidRPr="000271DF">
        <w:t xml:space="preserve"> </w:t>
      </w:r>
    </w:p>
    <w:p w:rsidR="000271DF" w:rsidRPr="000271DF" w:rsidRDefault="000271DF" w:rsidP="000271DF">
      <w:pPr>
        <w:numPr>
          <w:ilvl w:val="0"/>
          <w:numId w:val="3"/>
        </w:numPr>
        <w:spacing w:after="0"/>
      </w:pPr>
      <w:hyperlink r:id="rId19" w:history="1">
        <w:r w:rsidRPr="000271DF">
          <w:rPr>
            <w:rStyle w:val="Hyperlink"/>
          </w:rPr>
          <w:t>Chicken masala (</w:t>
        </w:r>
        <w:proofErr w:type="spellStart"/>
        <w:r w:rsidRPr="000271DF">
          <w:rPr>
            <w:rStyle w:val="Hyperlink"/>
          </w:rPr>
          <w:t>murgi</w:t>
        </w:r>
        <w:proofErr w:type="spellEnd"/>
        <w:r w:rsidRPr="000271DF">
          <w:rPr>
            <w:rStyle w:val="Hyperlink"/>
          </w:rPr>
          <w:t xml:space="preserve"> </w:t>
        </w:r>
        <w:proofErr w:type="spellStart"/>
        <w:r w:rsidRPr="000271DF">
          <w:rPr>
            <w:rStyle w:val="Hyperlink"/>
          </w:rPr>
          <w:t>talkari</w:t>
        </w:r>
        <w:proofErr w:type="spellEnd"/>
        <w:r w:rsidRPr="000271DF">
          <w:rPr>
            <w:rStyle w:val="Hyperlink"/>
          </w:rPr>
          <w:t>)</w:t>
        </w:r>
      </w:hyperlink>
      <w:hyperlink r:id="rId20" w:history="1">
        <w:r w:rsidRPr="000271DF">
          <w:rPr>
            <w:rStyle w:val="Hyperlink"/>
          </w:rPr>
          <w:t xml:space="preserve"> - Main Dish</w:t>
        </w:r>
      </w:hyperlink>
      <w:r w:rsidRPr="000271DF">
        <w:t xml:space="preserve"> </w:t>
      </w:r>
    </w:p>
    <w:p w:rsidR="000271DF" w:rsidRPr="000271DF" w:rsidRDefault="000271DF" w:rsidP="000271DF">
      <w:pPr>
        <w:numPr>
          <w:ilvl w:val="0"/>
          <w:numId w:val="3"/>
        </w:numPr>
        <w:spacing w:after="0"/>
      </w:pPr>
      <w:hyperlink r:id="rId21" w:history="1">
        <w:proofErr w:type="spellStart"/>
        <w:r w:rsidRPr="000271DF">
          <w:rPr>
            <w:rStyle w:val="Hyperlink"/>
          </w:rPr>
          <w:t>Saoto</w:t>
        </w:r>
        <w:proofErr w:type="spellEnd"/>
        <w:r w:rsidRPr="000271DF">
          <w:rPr>
            <w:rStyle w:val="Hyperlink"/>
          </w:rPr>
          <w:t xml:space="preserve"> (Soto </w:t>
        </w:r>
        <w:proofErr w:type="spellStart"/>
        <w:r w:rsidRPr="000271DF">
          <w:rPr>
            <w:rStyle w:val="Hyperlink"/>
          </w:rPr>
          <w:t>Ayam</w:t>
        </w:r>
        <w:proofErr w:type="spellEnd"/>
        <w:r w:rsidRPr="000271DF">
          <w:rPr>
            <w:rStyle w:val="Hyperlink"/>
          </w:rPr>
          <w:t>)</w:t>
        </w:r>
      </w:hyperlink>
      <w:hyperlink r:id="rId22" w:history="1">
        <w:r w:rsidRPr="000271DF">
          <w:rPr>
            <w:rStyle w:val="Hyperlink"/>
          </w:rPr>
          <w:t xml:space="preserve"> - Soup</w:t>
        </w:r>
      </w:hyperlink>
      <w:r w:rsidRPr="000271DF">
        <w:t xml:space="preserve"> </w:t>
      </w:r>
    </w:p>
    <w:p w:rsidR="000271DF" w:rsidRPr="000271DF" w:rsidRDefault="000271DF" w:rsidP="000271DF">
      <w:pPr>
        <w:spacing w:after="0"/>
        <w:rPr>
          <w:b/>
          <w:bCs/>
        </w:rPr>
      </w:pPr>
      <w:r w:rsidRPr="000271DF">
        <w:rPr>
          <w:b/>
          <w:bCs/>
        </w:rPr>
        <w:t>Suriname Recipes and Diet</w:t>
      </w:r>
    </w:p>
    <w:p w:rsidR="000271DF" w:rsidRPr="000271DF" w:rsidRDefault="000271DF" w:rsidP="000271DF">
      <w:pPr>
        <w:spacing w:after="0"/>
      </w:pPr>
      <w:r w:rsidRPr="000271DF">
        <w:t>Suriname food and meal customs</w:t>
      </w:r>
    </w:p>
    <w:p w:rsidR="000271DF" w:rsidRPr="000271DF" w:rsidRDefault="000271DF" w:rsidP="000271DF">
      <w:pPr>
        <w:spacing w:after="0"/>
        <w:rPr>
          <w:b/>
          <w:bCs/>
        </w:rPr>
      </w:pPr>
      <w:r w:rsidRPr="000271DF">
        <w:rPr>
          <w:b/>
          <w:bCs/>
        </w:rPr>
        <w:t>Diet</w:t>
      </w:r>
    </w:p>
    <w:p w:rsidR="000271DF" w:rsidRPr="000271DF" w:rsidRDefault="000271DF" w:rsidP="000271DF">
      <w:pPr>
        <w:spacing w:after="0"/>
      </w:pPr>
      <w:r w:rsidRPr="000271DF">
        <w:t xml:space="preserve">Rice is a staple food along with cassava, sweet potatoes, plantains, chicken and seafood. Favorite meals include </w:t>
      </w:r>
      <w:proofErr w:type="spellStart"/>
      <w:r w:rsidRPr="000271DF">
        <w:rPr>
          <w:i/>
          <w:iCs/>
        </w:rPr>
        <w:t>Moksie</w:t>
      </w:r>
      <w:proofErr w:type="spellEnd"/>
      <w:r w:rsidRPr="000271DF">
        <w:rPr>
          <w:i/>
          <w:iCs/>
        </w:rPr>
        <w:t xml:space="preserve"> </w:t>
      </w:r>
      <w:proofErr w:type="spellStart"/>
      <w:r w:rsidRPr="000271DF">
        <w:rPr>
          <w:i/>
          <w:iCs/>
        </w:rPr>
        <w:t>alesie</w:t>
      </w:r>
      <w:proofErr w:type="spellEnd"/>
      <w:r w:rsidRPr="000271DF">
        <w:t xml:space="preserve"> (a creole rice dish with chicken, white beans, tomatoes, peppers and spices), </w:t>
      </w:r>
      <w:proofErr w:type="spellStart"/>
      <w:r w:rsidRPr="000271DF">
        <w:rPr>
          <w:i/>
          <w:iCs/>
        </w:rPr>
        <w:t>bami</w:t>
      </w:r>
      <w:proofErr w:type="spellEnd"/>
      <w:r w:rsidRPr="000271DF">
        <w:t xml:space="preserve"> (a noodle dish mixed with a dark sauce, fried chicken and a hot pepper mixture), </w:t>
      </w:r>
      <w:proofErr w:type="spellStart"/>
      <w:r w:rsidRPr="000271DF">
        <w:rPr>
          <w:i/>
          <w:iCs/>
        </w:rPr>
        <w:t>saoto</w:t>
      </w:r>
      <w:proofErr w:type="spellEnd"/>
      <w:r w:rsidRPr="000271DF">
        <w:rPr>
          <w:i/>
          <w:iCs/>
        </w:rPr>
        <w:t xml:space="preserve"> </w:t>
      </w:r>
      <w:r w:rsidRPr="000271DF">
        <w:t xml:space="preserve">( chicken soup) and </w:t>
      </w:r>
      <w:proofErr w:type="spellStart"/>
      <w:r w:rsidRPr="000271DF">
        <w:rPr>
          <w:i/>
          <w:iCs/>
        </w:rPr>
        <w:t>poffertjes</w:t>
      </w:r>
      <w:proofErr w:type="spellEnd"/>
      <w:r w:rsidRPr="000271DF">
        <w:rPr>
          <w:i/>
          <w:iCs/>
        </w:rPr>
        <w:t xml:space="preserve"> </w:t>
      </w:r>
      <w:r w:rsidRPr="000271DF">
        <w:t xml:space="preserve">(tiny </w:t>
      </w:r>
      <w:proofErr w:type="spellStart"/>
      <w:r w:rsidRPr="000271DF">
        <w:t>dutch</w:t>
      </w:r>
      <w:proofErr w:type="spellEnd"/>
      <w:r w:rsidRPr="000271DF">
        <w:t xml:space="preserve"> pancakes) </w:t>
      </w:r>
      <w:r w:rsidRPr="000271DF">
        <w:br/>
      </w:r>
      <w:proofErr w:type="spellStart"/>
      <w:r w:rsidRPr="000271DF">
        <w:rPr>
          <w:i/>
          <w:iCs/>
        </w:rPr>
        <w:t>Pom</w:t>
      </w:r>
      <w:proofErr w:type="spellEnd"/>
      <w:r w:rsidRPr="000271DF">
        <w:t xml:space="preserve"> or </w:t>
      </w:r>
      <w:proofErr w:type="spellStart"/>
      <w:r w:rsidRPr="000271DF">
        <w:rPr>
          <w:i/>
          <w:iCs/>
        </w:rPr>
        <w:t>Pomtajer</w:t>
      </w:r>
      <w:proofErr w:type="spellEnd"/>
      <w:r w:rsidRPr="000271DF">
        <w:t xml:space="preserve"> is a root of the cassava family. It is ground into a mush and mixed into a casserole with fried chicken and baked in the oven. It is usually eaten with rice and is very popular during special occasions</w:t>
      </w:r>
    </w:p>
    <w:p w:rsidR="000271DF" w:rsidRDefault="000271DF" w:rsidP="000271DF">
      <w:pPr>
        <w:spacing w:after="0"/>
      </w:pPr>
    </w:p>
    <w:p w:rsidR="000271DF" w:rsidRDefault="000271DF" w:rsidP="000271DF">
      <w:pPr>
        <w:spacing w:after="0"/>
      </w:pPr>
    </w:p>
    <w:p w:rsidR="00A25F0F" w:rsidRPr="00A25F0F" w:rsidRDefault="00A25F0F" w:rsidP="00A25F0F">
      <w:pPr>
        <w:spacing w:after="0"/>
        <w:rPr>
          <w:b/>
          <w:bCs/>
        </w:rPr>
      </w:pPr>
      <w:r w:rsidRPr="00A25F0F">
        <w:rPr>
          <w:b/>
          <w:bCs/>
        </w:rPr>
        <w:t>Suriname Languages</w:t>
      </w:r>
    </w:p>
    <w:p w:rsidR="00A25F0F" w:rsidRPr="00A25F0F" w:rsidRDefault="00A25F0F" w:rsidP="00A25F0F">
      <w:pPr>
        <w:spacing w:after="0"/>
        <w:rPr>
          <w:b/>
          <w:bCs/>
        </w:rPr>
      </w:pPr>
      <w:r w:rsidRPr="00A25F0F">
        <w:rPr>
          <w:b/>
          <w:bCs/>
        </w:rPr>
        <w:t>Languages</w:t>
      </w:r>
    </w:p>
    <w:p w:rsidR="00A25F0F" w:rsidRPr="00A25F0F" w:rsidRDefault="00A25F0F" w:rsidP="00A25F0F">
      <w:pPr>
        <w:spacing w:after="0"/>
      </w:pPr>
      <w:r w:rsidRPr="00A25F0F">
        <w:t xml:space="preserve">Dutch (official), English (widely spoken), </w:t>
      </w:r>
      <w:proofErr w:type="spellStart"/>
      <w:r w:rsidRPr="00A25F0F">
        <w:t>Sranang</w:t>
      </w:r>
      <w:proofErr w:type="spellEnd"/>
      <w:r w:rsidRPr="00A25F0F">
        <w:t xml:space="preserve"> </w:t>
      </w:r>
      <w:proofErr w:type="spellStart"/>
      <w:r w:rsidRPr="00A25F0F">
        <w:t>Tongo</w:t>
      </w:r>
      <w:proofErr w:type="spellEnd"/>
      <w:r w:rsidRPr="00A25F0F">
        <w:t xml:space="preserve"> (Surinamese, sometimes called </w:t>
      </w:r>
      <w:proofErr w:type="spellStart"/>
      <w:r w:rsidRPr="00A25F0F">
        <w:t>Taki-Taki</w:t>
      </w:r>
      <w:proofErr w:type="spellEnd"/>
      <w:r w:rsidRPr="00A25F0F">
        <w:t xml:space="preserve">, is native language of Creoles and much of the younger population and is lingua franca among others), Hindustani (a dialect of Hindi), Javanese </w:t>
      </w:r>
    </w:p>
    <w:p w:rsidR="00A25F0F" w:rsidRPr="00A25F0F" w:rsidRDefault="00A25F0F" w:rsidP="00A25F0F">
      <w:pPr>
        <w:spacing w:after="0"/>
        <w:rPr>
          <w:b/>
          <w:bCs/>
        </w:rPr>
      </w:pPr>
      <w:r w:rsidRPr="00A25F0F">
        <w:rPr>
          <w:b/>
          <w:bCs/>
        </w:rPr>
        <w:t>Language Translations:</w:t>
      </w:r>
    </w:p>
    <w:p w:rsidR="00A25F0F" w:rsidRPr="00A25F0F" w:rsidRDefault="00A25F0F" w:rsidP="00A25F0F">
      <w:pPr>
        <w:spacing w:after="0"/>
        <w:rPr>
          <w:b/>
          <w:bCs/>
        </w:rPr>
      </w:pPr>
      <w:r w:rsidRPr="00A25F0F">
        <w:rPr>
          <w:b/>
          <w:bCs/>
        </w:rPr>
        <w:t>Greetings in Dutch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5"/>
        <w:gridCol w:w="3275"/>
      </w:tblGrid>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Do you speak English?</w:t>
            </w:r>
          </w:p>
        </w:tc>
        <w:tc>
          <w:tcPr>
            <w:tcW w:w="0" w:type="auto"/>
            <w:vAlign w:val="center"/>
            <w:hideMark/>
          </w:tcPr>
          <w:p w:rsidR="00A25F0F" w:rsidRPr="00A25F0F" w:rsidRDefault="00A25F0F" w:rsidP="00A25F0F">
            <w:pPr>
              <w:spacing w:after="0"/>
            </w:pPr>
            <w:proofErr w:type="spellStart"/>
            <w:r w:rsidRPr="00A25F0F">
              <w:t>Spreek</w:t>
            </w:r>
            <w:proofErr w:type="spellEnd"/>
            <w:r w:rsidRPr="00A25F0F">
              <w:t xml:space="preserve"> </w:t>
            </w:r>
            <w:proofErr w:type="spellStart"/>
            <w:r w:rsidRPr="00A25F0F">
              <w:t>jij</w:t>
            </w:r>
            <w:proofErr w:type="spellEnd"/>
            <w:r w:rsidRPr="00A25F0F">
              <w:t xml:space="preserve"> Engels?</w:t>
            </w:r>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Excuse me</w:t>
            </w:r>
          </w:p>
        </w:tc>
        <w:tc>
          <w:tcPr>
            <w:tcW w:w="0" w:type="auto"/>
            <w:vAlign w:val="center"/>
            <w:hideMark/>
          </w:tcPr>
          <w:p w:rsidR="00A25F0F" w:rsidRPr="00A25F0F" w:rsidRDefault="00A25F0F" w:rsidP="00A25F0F">
            <w:pPr>
              <w:spacing w:after="0"/>
            </w:pPr>
            <w:proofErr w:type="spellStart"/>
            <w:r w:rsidRPr="00A25F0F">
              <w:t>Excuseer</w:t>
            </w:r>
            <w:proofErr w:type="spellEnd"/>
            <w:r w:rsidRPr="00A25F0F">
              <w:t xml:space="preserve"> </w:t>
            </w:r>
            <w:proofErr w:type="spellStart"/>
            <w:r w:rsidRPr="00A25F0F">
              <w:t>mij</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Fine / Good</w:t>
            </w:r>
          </w:p>
        </w:tc>
        <w:tc>
          <w:tcPr>
            <w:tcW w:w="0" w:type="auto"/>
            <w:vAlign w:val="center"/>
            <w:hideMark/>
          </w:tcPr>
          <w:p w:rsidR="00A25F0F" w:rsidRPr="00A25F0F" w:rsidRDefault="00A25F0F" w:rsidP="00A25F0F">
            <w:pPr>
              <w:spacing w:after="0"/>
            </w:pPr>
            <w:proofErr w:type="spellStart"/>
            <w:r w:rsidRPr="00A25F0F">
              <w:t>Goed</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Good afternoon</w:t>
            </w:r>
          </w:p>
        </w:tc>
        <w:tc>
          <w:tcPr>
            <w:tcW w:w="0" w:type="auto"/>
            <w:vAlign w:val="center"/>
            <w:hideMark/>
          </w:tcPr>
          <w:p w:rsidR="00A25F0F" w:rsidRPr="00A25F0F" w:rsidRDefault="00A25F0F" w:rsidP="00A25F0F">
            <w:pPr>
              <w:spacing w:after="0"/>
            </w:pPr>
            <w:proofErr w:type="spellStart"/>
            <w:r w:rsidRPr="00A25F0F">
              <w:t>Goedenmiddag</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Good evening</w:t>
            </w:r>
          </w:p>
        </w:tc>
        <w:tc>
          <w:tcPr>
            <w:tcW w:w="0" w:type="auto"/>
            <w:vAlign w:val="center"/>
            <w:hideMark/>
          </w:tcPr>
          <w:p w:rsidR="00A25F0F" w:rsidRPr="00A25F0F" w:rsidRDefault="00A25F0F" w:rsidP="00A25F0F">
            <w:pPr>
              <w:spacing w:after="0"/>
            </w:pPr>
            <w:proofErr w:type="spellStart"/>
            <w:r w:rsidRPr="00A25F0F">
              <w:t>Goedenavond</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Good morning</w:t>
            </w:r>
          </w:p>
        </w:tc>
        <w:tc>
          <w:tcPr>
            <w:tcW w:w="0" w:type="auto"/>
            <w:vAlign w:val="center"/>
            <w:hideMark/>
          </w:tcPr>
          <w:p w:rsidR="00A25F0F" w:rsidRPr="00A25F0F" w:rsidRDefault="00A25F0F" w:rsidP="00A25F0F">
            <w:pPr>
              <w:spacing w:after="0"/>
            </w:pPr>
            <w:proofErr w:type="spellStart"/>
            <w:r w:rsidRPr="00A25F0F">
              <w:t>Goedenmorgen</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Good night</w:t>
            </w:r>
          </w:p>
        </w:tc>
        <w:tc>
          <w:tcPr>
            <w:tcW w:w="0" w:type="auto"/>
            <w:vAlign w:val="center"/>
            <w:hideMark/>
          </w:tcPr>
          <w:p w:rsidR="00A25F0F" w:rsidRPr="00A25F0F" w:rsidRDefault="00A25F0F" w:rsidP="00A25F0F">
            <w:pPr>
              <w:spacing w:after="0"/>
            </w:pPr>
            <w:proofErr w:type="spellStart"/>
            <w:r w:rsidRPr="00A25F0F">
              <w:t>Goedenacht</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Goodbye</w:t>
            </w:r>
          </w:p>
        </w:tc>
        <w:tc>
          <w:tcPr>
            <w:tcW w:w="0" w:type="auto"/>
            <w:vAlign w:val="center"/>
            <w:hideMark/>
          </w:tcPr>
          <w:p w:rsidR="00A25F0F" w:rsidRPr="00A25F0F" w:rsidRDefault="00A25F0F" w:rsidP="00A25F0F">
            <w:pPr>
              <w:spacing w:after="0"/>
            </w:pPr>
            <w:r w:rsidRPr="00A25F0F">
              <w:t xml:space="preserve">Tot </w:t>
            </w:r>
            <w:proofErr w:type="spellStart"/>
            <w:r w:rsidRPr="00A25F0F">
              <w:t>ziens</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Happy New Year!</w:t>
            </w:r>
          </w:p>
        </w:tc>
        <w:tc>
          <w:tcPr>
            <w:tcW w:w="0" w:type="auto"/>
            <w:vAlign w:val="center"/>
            <w:hideMark/>
          </w:tcPr>
          <w:p w:rsidR="00A25F0F" w:rsidRPr="00A25F0F" w:rsidRDefault="00A25F0F" w:rsidP="00A25F0F">
            <w:pPr>
              <w:spacing w:after="0"/>
            </w:pPr>
            <w:proofErr w:type="spellStart"/>
            <w:r w:rsidRPr="00A25F0F">
              <w:t>Gelukkig</w:t>
            </w:r>
            <w:proofErr w:type="spellEnd"/>
            <w:r w:rsidRPr="00A25F0F">
              <w:t xml:space="preserve"> </w:t>
            </w:r>
            <w:proofErr w:type="spellStart"/>
            <w:r w:rsidRPr="00A25F0F">
              <w:t>Nieuwjaar</w:t>
            </w:r>
            <w:proofErr w:type="spellEnd"/>
            <w:r w:rsidRPr="00A25F0F">
              <w:t>!</w:t>
            </w:r>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How are you?</w:t>
            </w:r>
          </w:p>
        </w:tc>
        <w:tc>
          <w:tcPr>
            <w:tcW w:w="0" w:type="auto"/>
            <w:vAlign w:val="center"/>
            <w:hideMark/>
          </w:tcPr>
          <w:p w:rsidR="00A25F0F" w:rsidRPr="00A25F0F" w:rsidRDefault="00A25F0F" w:rsidP="00A25F0F">
            <w:pPr>
              <w:spacing w:after="0"/>
            </w:pPr>
            <w:r w:rsidRPr="00A25F0F">
              <w:t xml:space="preserve">Hoe </w:t>
            </w:r>
            <w:proofErr w:type="spellStart"/>
            <w:r w:rsidRPr="00A25F0F">
              <w:t>gaat</w:t>
            </w:r>
            <w:proofErr w:type="spellEnd"/>
            <w:r w:rsidRPr="00A25F0F">
              <w:t xml:space="preserve"> het met </w:t>
            </w:r>
            <w:proofErr w:type="spellStart"/>
            <w:r w:rsidRPr="00A25F0F">
              <w:t>jou</w:t>
            </w:r>
            <w:proofErr w:type="spellEnd"/>
            <w:r w:rsidRPr="00A25F0F">
              <w:t>?</w:t>
            </w:r>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I'm pleased to meet you</w:t>
            </w:r>
          </w:p>
        </w:tc>
        <w:tc>
          <w:tcPr>
            <w:tcW w:w="0" w:type="auto"/>
            <w:vAlign w:val="center"/>
            <w:hideMark/>
          </w:tcPr>
          <w:p w:rsidR="00A25F0F" w:rsidRPr="00A25F0F" w:rsidRDefault="00A25F0F" w:rsidP="00A25F0F">
            <w:pPr>
              <w:spacing w:after="0"/>
            </w:pPr>
            <w:proofErr w:type="spellStart"/>
            <w:r w:rsidRPr="00A25F0F">
              <w:t>Aangenaam</w:t>
            </w:r>
            <w:proofErr w:type="spellEnd"/>
            <w:r w:rsidRPr="00A25F0F">
              <w:t xml:space="preserve"> </w:t>
            </w:r>
            <w:proofErr w:type="spellStart"/>
            <w:r w:rsidRPr="00A25F0F">
              <w:t>kennis</w:t>
            </w:r>
            <w:proofErr w:type="spellEnd"/>
            <w:r w:rsidRPr="00A25F0F">
              <w:t xml:space="preserve"> met je </w:t>
            </w:r>
            <w:proofErr w:type="spellStart"/>
            <w:r w:rsidRPr="00A25F0F">
              <w:t>te</w:t>
            </w:r>
            <w:proofErr w:type="spellEnd"/>
            <w:r w:rsidRPr="00A25F0F">
              <w:t xml:space="preserve"> </w:t>
            </w:r>
            <w:proofErr w:type="spellStart"/>
            <w:r w:rsidRPr="00A25F0F">
              <w:t>maken</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Merry Christmas</w:t>
            </w:r>
          </w:p>
        </w:tc>
        <w:tc>
          <w:tcPr>
            <w:tcW w:w="0" w:type="auto"/>
            <w:vAlign w:val="center"/>
            <w:hideMark/>
          </w:tcPr>
          <w:p w:rsidR="00A25F0F" w:rsidRPr="00A25F0F" w:rsidRDefault="00A25F0F" w:rsidP="00A25F0F">
            <w:pPr>
              <w:spacing w:after="0"/>
            </w:pPr>
            <w:proofErr w:type="spellStart"/>
            <w:r w:rsidRPr="00A25F0F">
              <w:t>Vrolijk</w:t>
            </w:r>
            <w:proofErr w:type="spellEnd"/>
            <w:r w:rsidRPr="00A25F0F">
              <w:t xml:space="preserve"> </w:t>
            </w:r>
            <w:proofErr w:type="spellStart"/>
            <w:r w:rsidRPr="00A25F0F">
              <w:t>Kerstfeest</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Please</w:t>
            </w:r>
          </w:p>
        </w:tc>
        <w:tc>
          <w:tcPr>
            <w:tcW w:w="0" w:type="auto"/>
            <w:vAlign w:val="center"/>
            <w:hideMark/>
          </w:tcPr>
          <w:p w:rsidR="00A25F0F" w:rsidRPr="00A25F0F" w:rsidRDefault="00A25F0F" w:rsidP="00A25F0F">
            <w:pPr>
              <w:spacing w:after="0"/>
            </w:pPr>
            <w:proofErr w:type="spellStart"/>
            <w:r w:rsidRPr="00A25F0F">
              <w:t>Alstublieft</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See you later</w:t>
            </w:r>
          </w:p>
        </w:tc>
        <w:tc>
          <w:tcPr>
            <w:tcW w:w="0" w:type="auto"/>
            <w:vAlign w:val="center"/>
            <w:hideMark/>
          </w:tcPr>
          <w:p w:rsidR="00A25F0F" w:rsidRPr="00A25F0F" w:rsidRDefault="00A25F0F" w:rsidP="00A25F0F">
            <w:pPr>
              <w:spacing w:after="0"/>
            </w:pPr>
            <w:r w:rsidRPr="00A25F0F">
              <w:t xml:space="preserve">Tot </w:t>
            </w:r>
            <w:proofErr w:type="spellStart"/>
            <w:r w:rsidRPr="00A25F0F">
              <w:t>ziens</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Thank you</w:t>
            </w:r>
          </w:p>
        </w:tc>
        <w:tc>
          <w:tcPr>
            <w:tcW w:w="0" w:type="auto"/>
            <w:vAlign w:val="center"/>
            <w:hideMark/>
          </w:tcPr>
          <w:p w:rsidR="00A25F0F" w:rsidRPr="00A25F0F" w:rsidRDefault="00A25F0F" w:rsidP="00A25F0F">
            <w:pPr>
              <w:spacing w:after="0"/>
            </w:pPr>
            <w:r w:rsidRPr="00A25F0F">
              <w:t xml:space="preserve">Dank je </w:t>
            </w:r>
            <w:proofErr w:type="spellStart"/>
            <w:r w:rsidRPr="00A25F0F">
              <w:t>wel</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Welcome</w:t>
            </w:r>
          </w:p>
        </w:tc>
        <w:tc>
          <w:tcPr>
            <w:tcW w:w="0" w:type="auto"/>
            <w:vAlign w:val="center"/>
            <w:hideMark/>
          </w:tcPr>
          <w:p w:rsidR="00A25F0F" w:rsidRPr="00A25F0F" w:rsidRDefault="00A25F0F" w:rsidP="00A25F0F">
            <w:pPr>
              <w:spacing w:after="0"/>
            </w:pPr>
            <w:r w:rsidRPr="00A25F0F">
              <w:t>Welkom</w:t>
            </w:r>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Yes / No</w:t>
            </w:r>
          </w:p>
        </w:tc>
        <w:tc>
          <w:tcPr>
            <w:tcW w:w="0" w:type="auto"/>
            <w:vAlign w:val="center"/>
            <w:hideMark/>
          </w:tcPr>
          <w:p w:rsidR="00A25F0F" w:rsidRPr="00A25F0F" w:rsidRDefault="00A25F0F" w:rsidP="00A25F0F">
            <w:pPr>
              <w:spacing w:after="0"/>
            </w:pPr>
            <w:r w:rsidRPr="00A25F0F">
              <w:t>Ja / Nee</w:t>
            </w:r>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lastRenderedPageBreak/>
              <w:t>Hello</w:t>
            </w:r>
          </w:p>
        </w:tc>
        <w:tc>
          <w:tcPr>
            <w:tcW w:w="0" w:type="auto"/>
            <w:vAlign w:val="center"/>
            <w:hideMark/>
          </w:tcPr>
          <w:p w:rsidR="00A25F0F" w:rsidRPr="00A25F0F" w:rsidRDefault="00A25F0F" w:rsidP="00A25F0F">
            <w:pPr>
              <w:spacing w:after="0"/>
            </w:pPr>
            <w:r w:rsidRPr="00A25F0F">
              <w:t>Hallo</w:t>
            </w:r>
          </w:p>
        </w:tc>
      </w:tr>
    </w:tbl>
    <w:p w:rsidR="00A25F0F" w:rsidRPr="00A25F0F" w:rsidRDefault="00A25F0F" w:rsidP="00A25F0F">
      <w:pPr>
        <w:spacing w:after="0"/>
        <w:rPr>
          <w:b/>
          <w:bCs/>
        </w:rPr>
      </w:pPr>
      <w:r w:rsidRPr="00A25F0F">
        <w:rPr>
          <w:b/>
          <w:bCs/>
        </w:rPr>
        <w:t>Days in Dutch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8"/>
        <w:gridCol w:w="1069"/>
      </w:tblGrid>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Sunday</w:t>
            </w:r>
          </w:p>
        </w:tc>
        <w:tc>
          <w:tcPr>
            <w:tcW w:w="0" w:type="auto"/>
            <w:vAlign w:val="center"/>
            <w:hideMark/>
          </w:tcPr>
          <w:p w:rsidR="00A25F0F" w:rsidRPr="00A25F0F" w:rsidRDefault="00A25F0F" w:rsidP="00A25F0F">
            <w:pPr>
              <w:spacing w:after="0"/>
            </w:pPr>
            <w:proofErr w:type="spellStart"/>
            <w:r w:rsidRPr="00A25F0F">
              <w:t>Zondag</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Monday</w:t>
            </w:r>
          </w:p>
        </w:tc>
        <w:tc>
          <w:tcPr>
            <w:tcW w:w="0" w:type="auto"/>
            <w:vAlign w:val="center"/>
            <w:hideMark/>
          </w:tcPr>
          <w:p w:rsidR="00A25F0F" w:rsidRPr="00A25F0F" w:rsidRDefault="00A25F0F" w:rsidP="00A25F0F">
            <w:pPr>
              <w:spacing w:after="0"/>
            </w:pPr>
            <w:proofErr w:type="spellStart"/>
            <w:r w:rsidRPr="00A25F0F">
              <w:t>Maandag</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Tuesday</w:t>
            </w:r>
          </w:p>
        </w:tc>
        <w:tc>
          <w:tcPr>
            <w:tcW w:w="0" w:type="auto"/>
            <w:vAlign w:val="center"/>
            <w:hideMark/>
          </w:tcPr>
          <w:p w:rsidR="00A25F0F" w:rsidRPr="00A25F0F" w:rsidRDefault="00A25F0F" w:rsidP="00A25F0F">
            <w:pPr>
              <w:spacing w:after="0"/>
            </w:pPr>
            <w:proofErr w:type="spellStart"/>
            <w:r w:rsidRPr="00A25F0F">
              <w:t>Dinsdag</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Wednesday</w:t>
            </w:r>
          </w:p>
        </w:tc>
        <w:tc>
          <w:tcPr>
            <w:tcW w:w="0" w:type="auto"/>
            <w:vAlign w:val="center"/>
            <w:hideMark/>
          </w:tcPr>
          <w:p w:rsidR="00A25F0F" w:rsidRPr="00A25F0F" w:rsidRDefault="00A25F0F" w:rsidP="00A25F0F">
            <w:pPr>
              <w:spacing w:after="0"/>
            </w:pPr>
            <w:proofErr w:type="spellStart"/>
            <w:r w:rsidRPr="00A25F0F">
              <w:t>Woensdag</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Thursday</w:t>
            </w:r>
          </w:p>
        </w:tc>
        <w:tc>
          <w:tcPr>
            <w:tcW w:w="0" w:type="auto"/>
            <w:vAlign w:val="center"/>
            <w:hideMark/>
          </w:tcPr>
          <w:p w:rsidR="00A25F0F" w:rsidRPr="00A25F0F" w:rsidRDefault="00A25F0F" w:rsidP="00A25F0F">
            <w:pPr>
              <w:spacing w:after="0"/>
            </w:pPr>
            <w:proofErr w:type="spellStart"/>
            <w:r w:rsidRPr="00A25F0F">
              <w:t>Donderdag</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Friday</w:t>
            </w:r>
          </w:p>
        </w:tc>
        <w:tc>
          <w:tcPr>
            <w:tcW w:w="0" w:type="auto"/>
            <w:vAlign w:val="center"/>
            <w:hideMark/>
          </w:tcPr>
          <w:p w:rsidR="00A25F0F" w:rsidRPr="00A25F0F" w:rsidRDefault="00A25F0F" w:rsidP="00A25F0F">
            <w:pPr>
              <w:spacing w:after="0"/>
            </w:pPr>
            <w:proofErr w:type="spellStart"/>
            <w:r w:rsidRPr="00A25F0F">
              <w:t>Vrijdag</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Saturday</w:t>
            </w:r>
          </w:p>
        </w:tc>
        <w:tc>
          <w:tcPr>
            <w:tcW w:w="0" w:type="auto"/>
            <w:vAlign w:val="center"/>
            <w:hideMark/>
          </w:tcPr>
          <w:p w:rsidR="00A25F0F" w:rsidRPr="00A25F0F" w:rsidRDefault="00A25F0F" w:rsidP="00A25F0F">
            <w:pPr>
              <w:spacing w:after="0"/>
            </w:pPr>
            <w:proofErr w:type="spellStart"/>
            <w:r w:rsidRPr="00A25F0F">
              <w:t>Zaterdag</w:t>
            </w:r>
            <w:proofErr w:type="spellEnd"/>
          </w:p>
        </w:tc>
      </w:tr>
    </w:tbl>
    <w:p w:rsidR="00A25F0F" w:rsidRPr="00A25F0F" w:rsidRDefault="00A25F0F" w:rsidP="00A25F0F">
      <w:pPr>
        <w:spacing w:after="0"/>
        <w:rPr>
          <w:b/>
          <w:bCs/>
        </w:rPr>
      </w:pPr>
      <w:r w:rsidRPr="00A25F0F">
        <w:rPr>
          <w:b/>
          <w:bCs/>
        </w:rPr>
        <w:t>Months in Dutch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062"/>
      </w:tblGrid>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January</w:t>
            </w:r>
          </w:p>
        </w:tc>
        <w:tc>
          <w:tcPr>
            <w:tcW w:w="0" w:type="auto"/>
            <w:vAlign w:val="center"/>
            <w:hideMark/>
          </w:tcPr>
          <w:p w:rsidR="00A25F0F" w:rsidRPr="00A25F0F" w:rsidRDefault="00A25F0F" w:rsidP="00A25F0F">
            <w:pPr>
              <w:spacing w:after="0"/>
            </w:pPr>
            <w:proofErr w:type="spellStart"/>
            <w:r w:rsidRPr="00A25F0F">
              <w:t>Januari</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February</w:t>
            </w:r>
          </w:p>
        </w:tc>
        <w:tc>
          <w:tcPr>
            <w:tcW w:w="0" w:type="auto"/>
            <w:vAlign w:val="center"/>
            <w:hideMark/>
          </w:tcPr>
          <w:p w:rsidR="00A25F0F" w:rsidRPr="00A25F0F" w:rsidRDefault="00A25F0F" w:rsidP="00A25F0F">
            <w:pPr>
              <w:spacing w:after="0"/>
            </w:pPr>
            <w:proofErr w:type="spellStart"/>
            <w:r w:rsidRPr="00A25F0F">
              <w:t>Februari</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March</w:t>
            </w:r>
          </w:p>
        </w:tc>
        <w:tc>
          <w:tcPr>
            <w:tcW w:w="0" w:type="auto"/>
            <w:vAlign w:val="center"/>
            <w:hideMark/>
          </w:tcPr>
          <w:p w:rsidR="00A25F0F" w:rsidRPr="00A25F0F" w:rsidRDefault="00A25F0F" w:rsidP="00A25F0F">
            <w:pPr>
              <w:spacing w:after="0"/>
            </w:pPr>
            <w:proofErr w:type="spellStart"/>
            <w:r w:rsidRPr="00A25F0F">
              <w:t>Maart</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April</w:t>
            </w:r>
          </w:p>
        </w:tc>
        <w:tc>
          <w:tcPr>
            <w:tcW w:w="0" w:type="auto"/>
            <w:vAlign w:val="center"/>
            <w:hideMark/>
          </w:tcPr>
          <w:p w:rsidR="00A25F0F" w:rsidRPr="00A25F0F" w:rsidRDefault="00A25F0F" w:rsidP="00A25F0F">
            <w:pPr>
              <w:spacing w:after="0"/>
            </w:pPr>
            <w:r w:rsidRPr="00A25F0F">
              <w:t>April</w:t>
            </w:r>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May</w:t>
            </w:r>
          </w:p>
        </w:tc>
        <w:tc>
          <w:tcPr>
            <w:tcW w:w="0" w:type="auto"/>
            <w:vAlign w:val="center"/>
            <w:hideMark/>
          </w:tcPr>
          <w:p w:rsidR="00A25F0F" w:rsidRPr="00A25F0F" w:rsidRDefault="00A25F0F" w:rsidP="00A25F0F">
            <w:pPr>
              <w:spacing w:after="0"/>
            </w:pPr>
            <w:r w:rsidRPr="00A25F0F">
              <w:t>Mei</w:t>
            </w:r>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June</w:t>
            </w:r>
          </w:p>
        </w:tc>
        <w:tc>
          <w:tcPr>
            <w:tcW w:w="0" w:type="auto"/>
            <w:vAlign w:val="center"/>
            <w:hideMark/>
          </w:tcPr>
          <w:p w:rsidR="00A25F0F" w:rsidRPr="00A25F0F" w:rsidRDefault="00A25F0F" w:rsidP="00A25F0F">
            <w:pPr>
              <w:spacing w:after="0"/>
            </w:pPr>
            <w:proofErr w:type="spellStart"/>
            <w:r w:rsidRPr="00A25F0F">
              <w:t>Juni</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August</w:t>
            </w:r>
          </w:p>
        </w:tc>
        <w:tc>
          <w:tcPr>
            <w:tcW w:w="0" w:type="auto"/>
            <w:vAlign w:val="center"/>
            <w:hideMark/>
          </w:tcPr>
          <w:p w:rsidR="00A25F0F" w:rsidRPr="00A25F0F" w:rsidRDefault="00A25F0F" w:rsidP="00A25F0F">
            <w:pPr>
              <w:spacing w:after="0"/>
            </w:pPr>
            <w:r w:rsidRPr="00A25F0F">
              <w:t>Augustus</w:t>
            </w:r>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July</w:t>
            </w:r>
          </w:p>
        </w:tc>
        <w:tc>
          <w:tcPr>
            <w:tcW w:w="0" w:type="auto"/>
            <w:vAlign w:val="center"/>
            <w:hideMark/>
          </w:tcPr>
          <w:p w:rsidR="00A25F0F" w:rsidRPr="00A25F0F" w:rsidRDefault="00A25F0F" w:rsidP="00A25F0F">
            <w:pPr>
              <w:spacing w:after="0"/>
            </w:pPr>
            <w:proofErr w:type="spellStart"/>
            <w:r w:rsidRPr="00A25F0F">
              <w:t>Juli</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September</w:t>
            </w:r>
          </w:p>
        </w:tc>
        <w:tc>
          <w:tcPr>
            <w:tcW w:w="0" w:type="auto"/>
            <w:vAlign w:val="center"/>
            <w:hideMark/>
          </w:tcPr>
          <w:p w:rsidR="00A25F0F" w:rsidRPr="00A25F0F" w:rsidRDefault="00A25F0F" w:rsidP="00A25F0F">
            <w:pPr>
              <w:spacing w:after="0"/>
            </w:pPr>
            <w:r w:rsidRPr="00A25F0F">
              <w:t>September</w:t>
            </w:r>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October</w:t>
            </w:r>
          </w:p>
        </w:tc>
        <w:tc>
          <w:tcPr>
            <w:tcW w:w="0" w:type="auto"/>
            <w:vAlign w:val="center"/>
            <w:hideMark/>
          </w:tcPr>
          <w:p w:rsidR="00A25F0F" w:rsidRPr="00A25F0F" w:rsidRDefault="00A25F0F" w:rsidP="00A25F0F">
            <w:pPr>
              <w:spacing w:after="0"/>
            </w:pPr>
            <w:proofErr w:type="spellStart"/>
            <w:r w:rsidRPr="00A25F0F">
              <w:t>Oktober</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November</w:t>
            </w:r>
          </w:p>
        </w:tc>
        <w:tc>
          <w:tcPr>
            <w:tcW w:w="0" w:type="auto"/>
            <w:vAlign w:val="center"/>
            <w:hideMark/>
          </w:tcPr>
          <w:p w:rsidR="00A25F0F" w:rsidRPr="00A25F0F" w:rsidRDefault="00A25F0F" w:rsidP="00A25F0F">
            <w:pPr>
              <w:spacing w:after="0"/>
            </w:pPr>
            <w:r w:rsidRPr="00A25F0F">
              <w:t>November</w:t>
            </w:r>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December</w:t>
            </w:r>
          </w:p>
        </w:tc>
        <w:tc>
          <w:tcPr>
            <w:tcW w:w="0" w:type="auto"/>
            <w:vAlign w:val="center"/>
            <w:hideMark/>
          </w:tcPr>
          <w:p w:rsidR="00A25F0F" w:rsidRPr="00A25F0F" w:rsidRDefault="00A25F0F" w:rsidP="00A25F0F">
            <w:pPr>
              <w:spacing w:after="0"/>
            </w:pPr>
            <w:r w:rsidRPr="00A25F0F">
              <w:t>December</w:t>
            </w:r>
          </w:p>
        </w:tc>
      </w:tr>
    </w:tbl>
    <w:p w:rsidR="00A25F0F" w:rsidRPr="00A25F0F" w:rsidRDefault="00A25F0F" w:rsidP="00A25F0F">
      <w:pPr>
        <w:spacing w:after="0"/>
        <w:rPr>
          <w:b/>
          <w:bCs/>
        </w:rPr>
      </w:pPr>
      <w:r w:rsidRPr="00A25F0F">
        <w:rPr>
          <w:b/>
          <w:bCs/>
        </w:rPr>
        <w:t>Colors in Dutch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2"/>
        <w:gridCol w:w="666"/>
      </w:tblGrid>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White</w:t>
            </w:r>
          </w:p>
        </w:tc>
        <w:tc>
          <w:tcPr>
            <w:tcW w:w="0" w:type="auto"/>
            <w:vAlign w:val="center"/>
            <w:hideMark/>
          </w:tcPr>
          <w:p w:rsidR="00A25F0F" w:rsidRPr="00A25F0F" w:rsidRDefault="00A25F0F" w:rsidP="00A25F0F">
            <w:pPr>
              <w:spacing w:after="0"/>
            </w:pPr>
            <w:r w:rsidRPr="00A25F0F">
              <w:t>Wit</w:t>
            </w:r>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Black</w:t>
            </w:r>
          </w:p>
        </w:tc>
        <w:tc>
          <w:tcPr>
            <w:tcW w:w="0" w:type="auto"/>
            <w:vAlign w:val="center"/>
            <w:hideMark/>
          </w:tcPr>
          <w:p w:rsidR="00A25F0F" w:rsidRPr="00A25F0F" w:rsidRDefault="00A25F0F" w:rsidP="00A25F0F">
            <w:pPr>
              <w:spacing w:after="0"/>
            </w:pPr>
            <w:proofErr w:type="spellStart"/>
            <w:r w:rsidRPr="00A25F0F">
              <w:t>Zwart</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Red</w:t>
            </w:r>
          </w:p>
        </w:tc>
        <w:tc>
          <w:tcPr>
            <w:tcW w:w="0" w:type="auto"/>
            <w:vAlign w:val="center"/>
            <w:hideMark/>
          </w:tcPr>
          <w:p w:rsidR="00A25F0F" w:rsidRPr="00A25F0F" w:rsidRDefault="00A25F0F" w:rsidP="00A25F0F">
            <w:pPr>
              <w:spacing w:after="0"/>
            </w:pPr>
            <w:r w:rsidRPr="00A25F0F">
              <w:t>Rood</w:t>
            </w:r>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Green</w:t>
            </w:r>
          </w:p>
        </w:tc>
        <w:tc>
          <w:tcPr>
            <w:tcW w:w="0" w:type="auto"/>
            <w:vAlign w:val="center"/>
            <w:hideMark/>
          </w:tcPr>
          <w:p w:rsidR="00A25F0F" w:rsidRPr="00A25F0F" w:rsidRDefault="00A25F0F" w:rsidP="00A25F0F">
            <w:pPr>
              <w:spacing w:after="0"/>
            </w:pPr>
            <w:proofErr w:type="spellStart"/>
            <w:r w:rsidRPr="00A25F0F">
              <w:t>Groen</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Blue</w:t>
            </w:r>
          </w:p>
        </w:tc>
        <w:tc>
          <w:tcPr>
            <w:tcW w:w="0" w:type="auto"/>
            <w:vAlign w:val="center"/>
            <w:hideMark/>
          </w:tcPr>
          <w:p w:rsidR="00A25F0F" w:rsidRPr="00A25F0F" w:rsidRDefault="00A25F0F" w:rsidP="00A25F0F">
            <w:pPr>
              <w:spacing w:after="0"/>
            </w:pPr>
            <w:proofErr w:type="spellStart"/>
            <w:r w:rsidRPr="00A25F0F">
              <w:t>Blauw</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Yellow</w:t>
            </w:r>
          </w:p>
        </w:tc>
        <w:tc>
          <w:tcPr>
            <w:tcW w:w="0" w:type="auto"/>
            <w:vAlign w:val="center"/>
            <w:hideMark/>
          </w:tcPr>
          <w:p w:rsidR="00A25F0F" w:rsidRPr="00A25F0F" w:rsidRDefault="00A25F0F" w:rsidP="00A25F0F">
            <w:pPr>
              <w:spacing w:after="0"/>
            </w:pPr>
            <w:proofErr w:type="spellStart"/>
            <w:r w:rsidRPr="00A25F0F">
              <w:t>Geel</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Orange</w:t>
            </w:r>
          </w:p>
        </w:tc>
        <w:tc>
          <w:tcPr>
            <w:tcW w:w="0" w:type="auto"/>
            <w:vAlign w:val="center"/>
            <w:hideMark/>
          </w:tcPr>
          <w:p w:rsidR="00A25F0F" w:rsidRPr="00A25F0F" w:rsidRDefault="00A25F0F" w:rsidP="00A25F0F">
            <w:pPr>
              <w:spacing w:after="0"/>
            </w:pPr>
            <w:r w:rsidRPr="00A25F0F">
              <w:t>Yellow</w:t>
            </w:r>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Pink</w:t>
            </w:r>
          </w:p>
        </w:tc>
        <w:tc>
          <w:tcPr>
            <w:tcW w:w="0" w:type="auto"/>
            <w:vAlign w:val="center"/>
            <w:hideMark/>
          </w:tcPr>
          <w:p w:rsidR="00A25F0F" w:rsidRPr="00A25F0F" w:rsidRDefault="00A25F0F" w:rsidP="00A25F0F">
            <w:pPr>
              <w:spacing w:after="0"/>
            </w:pPr>
            <w:proofErr w:type="spellStart"/>
            <w:r w:rsidRPr="00A25F0F">
              <w:t>Roze</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Purple</w:t>
            </w:r>
          </w:p>
        </w:tc>
        <w:tc>
          <w:tcPr>
            <w:tcW w:w="0" w:type="auto"/>
            <w:vAlign w:val="center"/>
            <w:hideMark/>
          </w:tcPr>
          <w:p w:rsidR="00A25F0F" w:rsidRPr="00A25F0F" w:rsidRDefault="00A25F0F" w:rsidP="00A25F0F">
            <w:pPr>
              <w:spacing w:after="0"/>
            </w:pPr>
            <w:proofErr w:type="spellStart"/>
            <w:r w:rsidRPr="00A25F0F">
              <w:t>Paars</w:t>
            </w:r>
            <w:proofErr w:type="spellEnd"/>
          </w:p>
        </w:tc>
      </w:tr>
    </w:tbl>
    <w:p w:rsidR="00A25F0F" w:rsidRPr="00A25F0F" w:rsidRDefault="00A25F0F" w:rsidP="00A25F0F">
      <w:pPr>
        <w:spacing w:after="0"/>
        <w:rPr>
          <w:b/>
          <w:bCs/>
        </w:rPr>
      </w:pPr>
      <w:r w:rsidRPr="00A25F0F">
        <w:rPr>
          <w:b/>
          <w:bCs/>
        </w:rPr>
        <w:t>Numbers in Dutch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10"/>
        <w:gridCol w:w="1479"/>
      </w:tblGrid>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One</w:t>
            </w:r>
          </w:p>
        </w:tc>
        <w:tc>
          <w:tcPr>
            <w:tcW w:w="0" w:type="auto"/>
            <w:vAlign w:val="center"/>
            <w:hideMark/>
          </w:tcPr>
          <w:p w:rsidR="00A25F0F" w:rsidRPr="00A25F0F" w:rsidRDefault="00A25F0F" w:rsidP="00A25F0F">
            <w:pPr>
              <w:spacing w:after="0"/>
            </w:pPr>
            <w:proofErr w:type="spellStart"/>
            <w:r w:rsidRPr="00A25F0F">
              <w:t>één</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two</w:t>
            </w:r>
          </w:p>
        </w:tc>
        <w:tc>
          <w:tcPr>
            <w:tcW w:w="0" w:type="auto"/>
            <w:vAlign w:val="center"/>
            <w:hideMark/>
          </w:tcPr>
          <w:p w:rsidR="00A25F0F" w:rsidRPr="00A25F0F" w:rsidRDefault="00A25F0F" w:rsidP="00A25F0F">
            <w:pPr>
              <w:spacing w:after="0"/>
            </w:pPr>
            <w:r w:rsidRPr="00A25F0F">
              <w:t>twee</w:t>
            </w:r>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three</w:t>
            </w:r>
          </w:p>
        </w:tc>
        <w:tc>
          <w:tcPr>
            <w:tcW w:w="0" w:type="auto"/>
            <w:vAlign w:val="center"/>
            <w:hideMark/>
          </w:tcPr>
          <w:p w:rsidR="00A25F0F" w:rsidRPr="00A25F0F" w:rsidRDefault="00A25F0F" w:rsidP="00A25F0F">
            <w:pPr>
              <w:spacing w:after="0"/>
            </w:pPr>
            <w:proofErr w:type="spellStart"/>
            <w:r w:rsidRPr="00A25F0F">
              <w:t>drie</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four</w:t>
            </w:r>
          </w:p>
        </w:tc>
        <w:tc>
          <w:tcPr>
            <w:tcW w:w="0" w:type="auto"/>
            <w:vAlign w:val="center"/>
            <w:hideMark/>
          </w:tcPr>
          <w:p w:rsidR="00A25F0F" w:rsidRPr="00A25F0F" w:rsidRDefault="00A25F0F" w:rsidP="00A25F0F">
            <w:pPr>
              <w:spacing w:after="0"/>
            </w:pPr>
            <w:proofErr w:type="spellStart"/>
            <w:r w:rsidRPr="00A25F0F">
              <w:t>vier</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five</w:t>
            </w:r>
          </w:p>
        </w:tc>
        <w:tc>
          <w:tcPr>
            <w:tcW w:w="0" w:type="auto"/>
            <w:vAlign w:val="center"/>
            <w:hideMark/>
          </w:tcPr>
          <w:p w:rsidR="00A25F0F" w:rsidRPr="00A25F0F" w:rsidRDefault="00A25F0F" w:rsidP="00A25F0F">
            <w:pPr>
              <w:spacing w:after="0"/>
            </w:pPr>
            <w:proofErr w:type="spellStart"/>
            <w:r w:rsidRPr="00A25F0F">
              <w:t>vijf</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six</w:t>
            </w:r>
          </w:p>
        </w:tc>
        <w:tc>
          <w:tcPr>
            <w:tcW w:w="0" w:type="auto"/>
            <w:vAlign w:val="center"/>
            <w:hideMark/>
          </w:tcPr>
          <w:p w:rsidR="00A25F0F" w:rsidRPr="00A25F0F" w:rsidRDefault="00A25F0F" w:rsidP="00A25F0F">
            <w:pPr>
              <w:spacing w:after="0"/>
            </w:pPr>
            <w:proofErr w:type="spellStart"/>
            <w:r w:rsidRPr="00A25F0F">
              <w:t>zes</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lastRenderedPageBreak/>
              <w:t>seven</w:t>
            </w:r>
          </w:p>
        </w:tc>
        <w:tc>
          <w:tcPr>
            <w:tcW w:w="0" w:type="auto"/>
            <w:vAlign w:val="center"/>
            <w:hideMark/>
          </w:tcPr>
          <w:p w:rsidR="00A25F0F" w:rsidRPr="00A25F0F" w:rsidRDefault="00A25F0F" w:rsidP="00A25F0F">
            <w:pPr>
              <w:spacing w:after="0"/>
            </w:pPr>
            <w:proofErr w:type="spellStart"/>
            <w:r w:rsidRPr="00A25F0F">
              <w:t>zeven</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eight</w:t>
            </w:r>
          </w:p>
        </w:tc>
        <w:tc>
          <w:tcPr>
            <w:tcW w:w="0" w:type="auto"/>
            <w:vAlign w:val="center"/>
            <w:hideMark/>
          </w:tcPr>
          <w:p w:rsidR="00A25F0F" w:rsidRPr="00A25F0F" w:rsidRDefault="00A25F0F" w:rsidP="00A25F0F">
            <w:pPr>
              <w:spacing w:after="0"/>
            </w:pPr>
            <w:proofErr w:type="spellStart"/>
            <w:r w:rsidRPr="00A25F0F">
              <w:t>acht</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nine</w:t>
            </w:r>
          </w:p>
        </w:tc>
        <w:tc>
          <w:tcPr>
            <w:tcW w:w="0" w:type="auto"/>
            <w:vAlign w:val="center"/>
            <w:hideMark/>
          </w:tcPr>
          <w:p w:rsidR="00A25F0F" w:rsidRPr="00A25F0F" w:rsidRDefault="00A25F0F" w:rsidP="00A25F0F">
            <w:pPr>
              <w:spacing w:after="0"/>
            </w:pPr>
            <w:proofErr w:type="spellStart"/>
            <w:r w:rsidRPr="00A25F0F">
              <w:t>negen</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ten</w:t>
            </w:r>
          </w:p>
        </w:tc>
        <w:tc>
          <w:tcPr>
            <w:tcW w:w="0" w:type="auto"/>
            <w:vAlign w:val="center"/>
            <w:hideMark/>
          </w:tcPr>
          <w:p w:rsidR="00A25F0F" w:rsidRPr="00A25F0F" w:rsidRDefault="00A25F0F" w:rsidP="00A25F0F">
            <w:pPr>
              <w:spacing w:after="0"/>
            </w:pPr>
            <w:proofErr w:type="spellStart"/>
            <w:r w:rsidRPr="00A25F0F">
              <w:t>tien</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eleven</w:t>
            </w:r>
          </w:p>
        </w:tc>
        <w:tc>
          <w:tcPr>
            <w:tcW w:w="0" w:type="auto"/>
            <w:vAlign w:val="center"/>
            <w:hideMark/>
          </w:tcPr>
          <w:p w:rsidR="00A25F0F" w:rsidRPr="00A25F0F" w:rsidRDefault="00A25F0F" w:rsidP="00A25F0F">
            <w:pPr>
              <w:spacing w:after="0"/>
            </w:pPr>
            <w:r w:rsidRPr="00A25F0F">
              <w:t>elf</w:t>
            </w:r>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twelve</w:t>
            </w:r>
          </w:p>
        </w:tc>
        <w:tc>
          <w:tcPr>
            <w:tcW w:w="0" w:type="auto"/>
            <w:vAlign w:val="center"/>
            <w:hideMark/>
          </w:tcPr>
          <w:p w:rsidR="00A25F0F" w:rsidRPr="00A25F0F" w:rsidRDefault="00A25F0F" w:rsidP="00A25F0F">
            <w:pPr>
              <w:spacing w:after="0"/>
            </w:pPr>
            <w:proofErr w:type="spellStart"/>
            <w:r w:rsidRPr="00A25F0F">
              <w:t>twaalf</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proofErr w:type="spellStart"/>
            <w:r w:rsidRPr="00A25F0F">
              <w:t>thirtheen</w:t>
            </w:r>
            <w:proofErr w:type="spellEnd"/>
          </w:p>
        </w:tc>
        <w:tc>
          <w:tcPr>
            <w:tcW w:w="0" w:type="auto"/>
            <w:vAlign w:val="center"/>
            <w:hideMark/>
          </w:tcPr>
          <w:p w:rsidR="00A25F0F" w:rsidRPr="00A25F0F" w:rsidRDefault="00A25F0F" w:rsidP="00A25F0F">
            <w:pPr>
              <w:spacing w:after="0"/>
            </w:pPr>
            <w:proofErr w:type="spellStart"/>
            <w:r w:rsidRPr="00A25F0F">
              <w:t>dertien</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Fourteen</w:t>
            </w:r>
          </w:p>
        </w:tc>
        <w:tc>
          <w:tcPr>
            <w:tcW w:w="0" w:type="auto"/>
            <w:vAlign w:val="center"/>
            <w:hideMark/>
          </w:tcPr>
          <w:p w:rsidR="00A25F0F" w:rsidRPr="00A25F0F" w:rsidRDefault="00A25F0F" w:rsidP="00A25F0F">
            <w:pPr>
              <w:spacing w:after="0"/>
            </w:pPr>
            <w:proofErr w:type="spellStart"/>
            <w:r w:rsidRPr="00A25F0F">
              <w:t>veertien</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Fifteen</w:t>
            </w:r>
          </w:p>
        </w:tc>
        <w:tc>
          <w:tcPr>
            <w:tcW w:w="0" w:type="auto"/>
            <w:vAlign w:val="center"/>
            <w:hideMark/>
          </w:tcPr>
          <w:p w:rsidR="00A25F0F" w:rsidRPr="00A25F0F" w:rsidRDefault="00A25F0F" w:rsidP="00A25F0F">
            <w:pPr>
              <w:spacing w:after="0"/>
            </w:pPr>
            <w:proofErr w:type="spellStart"/>
            <w:r w:rsidRPr="00A25F0F">
              <w:t>vijftien</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sixteen</w:t>
            </w:r>
          </w:p>
        </w:tc>
        <w:tc>
          <w:tcPr>
            <w:tcW w:w="0" w:type="auto"/>
            <w:vAlign w:val="center"/>
            <w:hideMark/>
          </w:tcPr>
          <w:p w:rsidR="00A25F0F" w:rsidRPr="00A25F0F" w:rsidRDefault="00A25F0F" w:rsidP="00A25F0F">
            <w:pPr>
              <w:spacing w:after="0"/>
            </w:pPr>
            <w:proofErr w:type="spellStart"/>
            <w:r w:rsidRPr="00A25F0F">
              <w:t>zestien</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seventeen</w:t>
            </w:r>
          </w:p>
        </w:tc>
        <w:tc>
          <w:tcPr>
            <w:tcW w:w="0" w:type="auto"/>
            <w:vAlign w:val="center"/>
            <w:hideMark/>
          </w:tcPr>
          <w:p w:rsidR="00A25F0F" w:rsidRPr="00A25F0F" w:rsidRDefault="00A25F0F" w:rsidP="00A25F0F">
            <w:pPr>
              <w:spacing w:after="0"/>
            </w:pPr>
            <w:proofErr w:type="spellStart"/>
            <w:r w:rsidRPr="00A25F0F">
              <w:t>zeventien</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eighteen</w:t>
            </w:r>
          </w:p>
        </w:tc>
        <w:tc>
          <w:tcPr>
            <w:tcW w:w="0" w:type="auto"/>
            <w:vAlign w:val="center"/>
            <w:hideMark/>
          </w:tcPr>
          <w:p w:rsidR="00A25F0F" w:rsidRPr="00A25F0F" w:rsidRDefault="00A25F0F" w:rsidP="00A25F0F">
            <w:pPr>
              <w:spacing w:after="0"/>
            </w:pPr>
            <w:proofErr w:type="spellStart"/>
            <w:r w:rsidRPr="00A25F0F">
              <w:t>achttien</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nineteen</w:t>
            </w:r>
          </w:p>
        </w:tc>
        <w:tc>
          <w:tcPr>
            <w:tcW w:w="0" w:type="auto"/>
            <w:vAlign w:val="center"/>
            <w:hideMark/>
          </w:tcPr>
          <w:p w:rsidR="00A25F0F" w:rsidRPr="00A25F0F" w:rsidRDefault="00A25F0F" w:rsidP="00A25F0F">
            <w:pPr>
              <w:spacing w:after="0"/>
            </w:pPr>
            <w:proofErr w:type="spellStart"/>
            <w:r w:rsidRPr="00A25F0F">
              <w:t>negentien</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twenty</w:t>
            </w:r>
          </w:p>
        </w:tc>
        <w:tc>
          <w:tcPr>
            <w:tcW w:w="0" w:type="auto"/>
            <w:vAlign w:val="center"/>
            <w:hideMark/>
          </w:tcPr>
          <w:p w:rsidR="00A25F0F" w:rsidRPr="00A25F0F" w:rsidRDefault="00A25F0F" w:rsidP="00A25F0F">
            <w:pPr>
              <w:spacing w:after="0"/>
            </w:pPr>
            <w:proofErr w:type="spellStart"/>
            <w:r w:rsidRPr="00A25F0F">
              <w:t>twintig</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twenty-one</w:t>
            </w:r>
          </w:p>
        </w:tc>
        <w:tc>
          <w:tcPr>
            <w:tcW w:w="0" w:type="auto"/>
            <w:vAlign w:val="center"/>
            <w:hideMark/>
          </w:tcPr>
          <w:p w:rsidR="00A25F0F" w:rsidRPr="00A25F0F" w:rsidRDefault="00A25F0F" w:rsidP="00A25F0F">
            <w:pPr>
              <w:spacing w:after="0"/>
            </w:pPr>
            <w:proofErr w:type="spellStart"/>
            <w:r w:rsidRPr="00A25F0F">
              <w:t>eenentwintig</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twenty-two</w:t>
            </w:r>
          </w:p>
        </w:tc>
        <w:tc>
          <w:tcPr>
            <w:tcW w:w="0" w:type="auto"/>
            <w:vAlign w:val="center"/>
            <w:hideMark/>
          </w:tcPr>
          <w:p w:rsidR="00A25F0F" w:rsidRPr="00A25F0F" w:rsidRDefault="00A25F0F" w:rsidP="00A25F0F">
            <w:pPr>
              <w:spacing w:after="0"/>
            </w:pPr>
            <w:proofErr w:type="spellStart"/>
            <w:r w:rsidRPr="00A25F0F">
              <w:t>tweeëntwintig</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twenty-three</w:t>
            </w:r>
          </w:p>
        </w:tc>
        <w:tc>
          <w:tcPr>
            <w:tcW w:w="0" w:type="auto"/>
            <w:vAlign w:val="center"/>
            <w:hideMark/>
          </w:tcPr>
          <w:p w:rsidR="00A25F0F" w:rsidRPr="00A25F0F" w:rsidRDefault="00A25F0F" w:rsidP="00A25F0F">
            <w:pPr>
              <w:spacing w:after="0"/>
            </w:pPr>
            <w:proofErr w:type="spellStart"/>
            <w:r w:rsidRPr="00A25F0F">
              <w:t>drieëntwintig</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twenty-four</w:t>
            </w:r>
          </w:p>
        </w:tc>
        <w:tc>
          <w:tcPr>
            <w:tcW w:w="0" w:type="auto"/>
            <w:vAlign w:val="center"/>
            <w:hideMark/>
          </w:tcPr>
          <w:p w:rsidR="00A25F0F" w:rsidRPr="00A25F0F" w:rsidRDefault="00A25F0F" w:rsidP="00A25F0F">
            <w:pPr>
              <w:spacing w:after="0"/>
            </w:pPr>
            <w:proofErr w:type="spellStart"/>
            <w:r w:rsidRPr="00A25F0F">
              <w:t>vierentwintig</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twenty-five</w:t>
            </w:r>
          </w:p>
        </w:tc>
        <w:tc>
          <w:tcPr>
            <w:tcW w:w="0" w:type="auto"/>
            <w:vAlign w:val="center"/>
            <w:hideMark/>
          </w:tcPr>
          <w:p w:rsidR="00A25F0F" w:rsidRPr="00A25F0F" w:rsidRDefault="00A25F0F" w:rsidP="00A25F0F">
            <w:pPr>
              <w:spacing w:after="0"/>
            </w:pPr>
            <w:proofErr w:type="spellStart"/>
            <w:r w:rsidRPr="00A25F0F">
              <w:t>vijfentwintig</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twenty-six</w:t>
            </w:r>
          </w:p>
        </w:tc>
        <w:tc>
          <w:tcPr>
            <w:tcW w:w="0" w:type="auto"/>
            <w:vAlign w:val="center"/>
            <w:hideMark/>
          </w:tcPr>
          <w:p w:rsidR="00A25F0F" w:rsidRPr="00A25F0F" w:rsidRDefault="00A25F0F" w:rsidP="00A25F0F">
            <w:pPr>
              <w:spacing w:after="0"/>
            </w:pPr>
            <w:proofErr w:type="spellStart"/>
            <w:r w:rsidRPr="00A25F0F">
              <w:t>zesentwintig</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twenty-seven</w:t>
            </w:r>
          </w:p>
        </w:tc>
        <w:tc>
          <w:tcPr>
            <w:tcW w:w="0" w:type="auto"/>
            <w:vAlign w:val="center"/>
            <w:hideMark/>
          </w:tcPr>
          <w:p w:rsidR="00A25F0F" w:rsidRPr="00A25F0F" w:rsidRDefault="00A25F0F" w:rsidP="00A25F0F">
            <w:pPr>
              <w:spacing w:after="0"/>
            </w:pPr>
            <w:proofErr w:type="spellStart"/>
            <w:r w:rsidRPr="00A25F0F">
              <w:t>zevenentwintig</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twenty-eight</w:t>
            </w:r>
          </w:p>
        </w:tc>
        <w:tc>
          <w:tcPr>
            <w:tcW w:w="0" w:type="auto"/>
            <w:vAlign w:val="center"/>
            <w:hideMark/>
          </w:tcPr>
          <w:p w:rsidR="00A25F0F" w:rsidRPr="00A25F0F" w:rsidRDefault="00A25F0F" w:rsidP="00A25F0F">
            <w:pPr>
              <w:spacing w:after="0"/>
            </w:pPr>
            <w:proofErr w:type="spellStart"/>
            <w:r w:rsidRPr="00A25F0F">
              <w:t>achtentwintig</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twenty-nine</w:t>
            </w:r>
          </w:p>
        </w:tc>
        <w:tc>
          <w:tcPr>
            <w:tcW w:w="0" w:type="auto"/>
            <w:vAlign w:val="center"/>
            <w:hideMark/>
          </w:tcPr>
          <w:p w:rsidR="00A25F0F" w:rsidRPr="00A25F0F" w:rsidRDefault="00A25F0F" w:rsidP="00A25F0F">
            <w:pPr>
              <w:spacing w:after="0"/>
            </w:pPr>
            <w:proofErr w:type="spellStart"/>
            <w:r w:rsidRPr="00A25F0F">
              <w:t>negenentwintig</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thirty</w:t>
            </w:r>
          </w:p>
        </w:tc>
        <w:tc>
          <w:tcPr>
            <w:tcW w:w="0" w:type="auto"/>
            <w:vAlign w:val="center"/>
            <w:hideMark/>
          </w:tcPr>
          <w:p w:rsidR="00A25F0F" w:rsidRPr="00A25F0F" w:rsidRDefault="00A25F0F" w:rsidP="00A25F0F">
            <w:pPr>
              <w:spacing w:after="0"/>
            </w:pPr>
            <w:proofErr w:type="spellStart"/>
            <w:r w:rsidRPr="00A25F0F">
              <w:t>dertig</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thirty-one</w:t>
            </w:r>
          </w:p>
        </w:tc>
        <w:tc>
          <w:tcPr>
            <w:tcW w:w="0" w:type="auto"/>
            <w:vAlign w:val="center"/>
            <w:hideMark/>
          </w:tcPr>
          <w:p w:rsidR="00A25F0F" w:rsidRPr="00A25F0F" w:rsidRDefault="00A25F0F" w:rsidP="00A25F0F">
            <w:pPr>
              <w:spacing w:after="0"/>
            </w:pPr>
            <w:proofErr w:type="spellStart"/>
            <w:r w:rsidRPr="00A25F0F">
              <w:t>eenendertig</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fifty</w:t>
            </w:r>
          </w:p>
        </w:tc>
        <w:tc>
          <w:tcPr>
            <w:tcW w:w="0" w:type="auto"/>
            <w:vAlign w:val="center"/>
            <w:hideMark/>
          </w:tcPr>
          <w:p w:rsidR="00A25F0F" w:rsidRPr="00A25F0F" w:rsidRDefault="00A25F0F" w:rsidP="00A25F0F">
            <w:pPr>
              <w:spacing w:after="0"/>
            </w:pPr>
            <w:proofErr w:type="spellStart"/>
            <w:r w:rsidRPr="00A25F0F">
              <w:t>vijftig</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one hundred</w:t>
            </w:r>
          </w:p>
        </w:tc>
        <w:tc>
          <w:tcPr>
            <w:tcW w:w="0" w:type="auto"/>
            <w:vAlign w:val="center"/>
            <w:hideMark/>
          </w:tcPr>
          <w:p w:rsidR="00A25F0F" w:rsidRPr="00A25F0F" w:rsidRDefault="00A25F0F" w:rsidP="00A25F0F">
            <w:pPr>
              <w:spacing w:after="0"/>
            </w:pPr>
            <w:proofErr w:type="spellStart"/>
            <w:r w:rsidRPr="00A25F0F">
              <w:t>honderd</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five hundred</w:t>
            </w:r>
          </w:p>
        </w:tc>
        <w:tc>
          <w:tcPr>
            <w:tcW w:w="0" w:type="auto"/>
            <w:vAlign w:val="center"/>
            <w:hideMark/>
          </w:tcPr>
          <w:p w:rsidR="00A25F0F" w:rsidRPr="00A25F0F" w:rsidRDefault="00A25F0F" w:rsidP="00A25F0F">
            <w:pPr>
              <w:spacing w:after="0"/>
            </w:pPr>
            <w:proofErr w:type="spellStart"/>
            <w:r w:rsidRPr="00A25F0F">
              <w:t>vijfhonderd</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one thousand</w:t>
            </w:r>
          </w:p>
        </w:tc>
        <w:tc>
          <w:tcPr>
            <w:tcW w:w="0" w:type="auto"/>
            <w:vAlign w:val="center"/>
            <w:hideMark/>
          </w:tcPr>
          <w:p w:rsidR="00A25F0F" w:rsidRPr="00A25F0F" w:rsidRDefault="00A25F0F" w:rsidP="00A25F0F">
            <w:pPr>
              <w:spacing w:after="0"/>
            </w:pPr>
            <w:proofErr w:type="spellStart"/>
            <w:r w:rsidRPr="00A25F0F">
              <w:t>duizend</w:t>
            </w:r>
            <w:proofErr w:type="spellEnd"/>
          </w:p>
        </w:tc>
      </w:tr>
    </w:tbl>
    <w:p w:rsidR="00A25F0F" w:rsidRPr="00A25F0F" w:rsidRDefault="00A25F0F" w:rsidP="00A25F0F">
      <w:pPr>
        <w:spacing w:after="0"/>
        <w:rPr>
          <w:b/>
          <w:bCs/>
        </w:rPr>
      </w:pPr>
      <w:r w:rsidRPr="00A25F0F">
        <w:rPr>
          <w:b/>
          <w:bCs/>
        </w:rPr>
        <w:t>Seasons in Dutch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0"/>
        <w:gridCol w:w="697"/>
      </w:tblGrid>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Winter</w:t>
            </w:r>
          </w:p>
        </w:tc>
        <w:tc>
          <w:tcPr>
            <w:tcW w:w="0" w:type="auto"/>
            <w:vAlign w:val="center"/>
            <w:hideMark/>
          </w:tcPr>
          <w:p w:rsidR="00A25F0F" w:rsidRPr="00A25F0F" w:rsidRDefault="00A25F0F" w:rsidP="00A25F0F">
            <w:pPr>
              <w:spacing w:after="0"/>
            </w:pPr>
            <w:r w:rsidRPr="00A25F0F">
              <w:t>Winter</w:t>
            </w:r>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Fall</w:t>
            </w:r>
          </w:p>
        </w:tc>
        <w:tc>
          <w:tcPr>
            <w:tcW w:w="0" w:type="auto"/>
            <w:vAlign w:val="center"/>
            <w:hideMark/>
          </w:tcPr>
          <w:p w:rsidR="00A25F0F" w:rsidRPr="00A25F0F" w:rsidRDefault="00A25F0F" w:rsidP="00A25F0F">
            <w:pPr>
              <w:spacing w:after="0"/>
            </w:pPr>
            <w:proofErr w:type="spellStart"/>
            <w:r w:rsidRPr="00A25F0F">
              <w:t>Herfst</w:t>
            </w:r>
            <w:proofErr w:type="spellEnd"/>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Spring</w:t>
            </w:r>
          </w:p>
        </w:tc>
        <w:tc>
          <w:tcPr>
            <w:tcW w:w="0" w:type="auto"/>
            <w:vAlign w:val="center"/>
            <w:hideMark/>
          </w:tcPr>
          <w:p w:rsidR="00A25F0F" w:rsidRPr="00A25F0F" w:rsidRDefault="00A25F0F" w:rsidP="00A25F0F">
            <w:pPr>
              <w:spacing w:after="0"/>
            </w:pPr>
            <w:r w:rsidRPr="00A25F0F">
              <w:t>Lente</w:t>
            </w:r>
          </w:p>
        </w:tc>
      </w:tr>
      <w:tr w:rsidR="00A25F0F" w:rsidRPr="00A25F0F" w:rsidTr="00A25F0F">
        <w:trPr>
          <w:tblCellSpacing w:w="15" w:type="dxa"/>
        </w:trPr>
        <w:tc>
          <w:tcPr>
            <w:tcW w:w="0" w:type="auto"/>
            <w:vAlign w:val="center"/>
            <w:hideMark/>
          </w:tcPr>
          <w:p w:rsidR="00A25F0F" w:rsidRPr="00A25F0F" w:rsidRDefault="00A25F0F" w:rsidP="00A25F0F">
            <w:pPr>
              <w:spacing w:after="0"/>
            </w:pPr>
            <w:r w:rsidRPr="00A25F0F">
              <w:t>Summer</w:t>
            </w:r>
          </w:p>
        </w:tc>
        <w:tc>
          <w:tcPr>
            <w:tcW w:w="0" w:type="auto"/>
            <w:vAlign w:val="center"/>
            <w:hideMark/>
          </w:tcPr>
          <w:p w:rsidR="00A25F0F" w:rsidRPr="00A25F0F" w:rsidRDefault="00A25F0F" w:rsidP="00A25F0F">
            <w:pPr>
              <w:spacing w:after="0"/>
            </w:pPr>
            <w:proofErr w:type="spellStart"/>
            <w:r w:rsidRPr="00A25F0F">
              <w:t>Zomer</w:t>
            </w:r>
            <w:proofErr w:type="spellEnd"/>
          </w:p>
        </w:tc>
      </w:tr>
    </w:tbl>
    <w:p w:rsidR="000271DF" w:rsidRDefault="000271DF" w:rsidP="000271DF">
      <w:pPr>
        <w:spacing w:after="0"/>
      </w:pPr>
    </w:p>
    <w:p w:rsidR="00A25F0F" w:rsidRDefault="00A25F0F" w:rsidP="000271DF">
      <w:pPr>
        <w:spacing w:after="0"/>
      </w:pPr>
    </w:p>
    <w:p w:rsidR="003E318D" w:rsidRPr="003E318D" w:rsidRDefault="003E318D" w:rsidP="003E318D">
      <w:pPr>
        <w:spacing w:after="0"/>
        <w:rPr>
          <w:b/>
          <w:bCs/>
        </w:rPr>
      </w:pPr>
      <w:r w:rsidRPr="003E318D">
        <w:rPr>
          <w:b/>
          <w:bCs/>
        </w:rPr>
        <w:t>Suriname Clothing and Fashion</w:t>
      </w:r>
    </w:p>
    <w:p w:rsidR="003E318D" w:rsidRPr="003E318D" w:rsidRDefault="003E318D" w:rsidP="003E318D">
      <w:pPr>
        <w:spacing w:after="0"/>
      </w:pPr>
      <w:r w:rsidRPr="003E318D">
        <w:t xml:space="preserve">The Javanese women wear sarongs as they would in Indonesia. The creole women wear the traditional </w:t>
      </w:r>
      <w:proofErr w:type="spellStart"/>
      <w:r w:rsidRPr="003E318D">
        <w:rPr>
          <w:i/>
          <w:iCs/>
        </w:rPr>
        <w:t>kotomisse</w:t>
      </w:r>
      <w:proofErr w:type="spellEnd"/>
      <w:r w:rsidRPr="003E318D">
        <w:t xml:space="preserve">, with an </w:t>
      </w:r>
      <w:proofErr w:type="spellStart"/>
      <w:r w:rsidRPr="003E318D">
        <w:rPr>
          <w:i/>
          <w:iCs/>
        </w:rPr>
        <w:t>angisa</w:t>
      </w:r>
      <w:proofErr w:type="spellEnd"/>
      <w:r w:rsidRPr="003E318D">
        <w:t xml:space="preserve"> </w:t>
      </w:r>
      <w:proofErr w:type="gramStart"/>
      <w:r w:rsidRPr="003E318D">
        <w:t>or  handkerchief</w:t>
      </w:r>
      <w:proofErr w:type="gramEnd"/>
      <w:r w:rsidRPr="003E318D">
        <w:t xml:space="preserve">. </w:t>
      </w:r>
    </w:p>
    <w:p w:rsidR="00A25F0F" w:rsidRDefault="00A25F0F" w:rsidP="000271DF">
      <w:pPr>
        <w:spacing w:after="0"/>
      </w:pPr>
    </w:p>
    <w:p w:rsidR="003E318D" w:rsidRDefault="003E318D" w:rsidP="000271DF">
      <w:pPr>
        <w:spacing w:after="0"/>
      </w:pPr>
    </w:p>
    <w:p w:rsidR="003E318D" w:rsidRPr="003E318D" w:rsidRDefault="003E318D" w:rsidP="003E318D">
      <w:pPr>
        <w:spacing w:after="0"/>
        <w:rPr>
          <w:b/>
          <w:bCs/>
        </w:rPr>
      </w:pPr>
      <w:r w:rsidRPr="003E318D">
        <w:rPr>
          <w:b/>
          <w:bCs/>
        </w:rPr>
        <w:t>Dating, Family and Children Suriname</w:t>
      </w:r>
    </w:p>
    <w:p w:rsidR="003E318D" w:rsidRPr="003E318D" w:rsidRDefault="003E318D" w:rsidP="003E318D">
      <w:pPr>
        <w:spacing w:after="0"/>
        <w:rPr>
          <w:b/>
          <w:bCs/>
        </w:rPr>
      </w:pPr>
      <w:r w:rsidRPr="003E318D">
        <w:rPr>
          <w:b/>
          <w:bCs/>
        </w:rPr>
        <w:t>Family and Children</w:t>
      </w:r>
    </w:p>
    <w:p w:rsidR="003E318D" w:rsidRPr="003E318D" w:rsidRDefault="003E318D" w:rsidP="003E318D">
      <w:pPr>
        <w:spacing w:after="0"/>
      </w:pPr>
      <w:r w:rsidRPr="003E318D">
        <w:t xml:space="preserve">For some groups child care is handled by one parent at a time. Children spend the first five to six years with their mother and then they can be given to their father or another relative for child rearing. </w:t>
      </w:r>
    </w:p>
    <w:p w:rsidR="003E318D" w:rsidRDefault="003E318D" w:rsidP="000271DF">
      <w:pPr>
        <w:spacing w:after="0"/>
      </w:pPr>
    </w:p>
    <w:p w:rsidR="003E318D" w:rsidRDefault="003E318D" w:rsidP="000271DF">
      <w:pPr>
        <w:spacing w:after="0"/>
      </w:pPr>
    </w:p>
    <w:p w:rsidR="003E318D" w:rsidRPr="003E318D" w:rsidRDefault="003E318D" w:rsidP="003E318D">
      <w:pPr>
        <w:spacing w:after="0"/>
        <w:rPr>
          <w:b/>
          <w:bCs/>
        </w:rPr>
      </w:pPr>
      <w:r w:rsidRPr="003E318D">
        <w:rPr>
          <w:b/>
          <w:bCs/>
        </w:rPr>
        <w:t>Suriname Gestures and Greetings</w:t>
      </w:r>
    </w:p>
    <w:p w:rsidR="003E318D" w:rsidRPr="003E318D" w:rsidRDefault="003E318D" w:rsidP="003E318D">
      <w:pPr>
        <w:spacing w:after="0"/>
        <w:rPr>
          <w:b/>
          <w:bCs/>
        </w:rPr>
      </w:pPr>
      <w:r w:rsidRPr="003E318D">
        <w:rPr>
          <w:b/>
          <w:bCs/>
        </w:rPr>
        <w:t>Visiting</w:t>
      </w:r>
    </w:p>
    <w:p w:rsidR="003E318D" w:rsidRPr="003E318D" w:rsidRDefault="003E318D" w:rsidP="003E318D">
      <w:pPr>
        <w:spacing w:after="0"/>
      </w:pPr>
      <w:r w:rsidRPr="003E318D">
        <w:t xml:space="preserve">To not be considered rude, anyone visiting a friend is expected to visit everyone they know in the same neighborhood. </w:t>
      </w:r>
    </w:p>
    <w:p w:rsidR="003E318D" w:rsidRDefault="003E318D" w:rsidP="000271DF">
      <w:pPr>
        <w:spacing w:after="0"/>
      </w:pPr>
    </w:p>
    <w:p w:rsidR="003E318D" w:rsidRPr="003E318D" w:rsidRDefault="003E318D" w:rsidP="003E318D">
      <w:pPr>
        <w:spacing w:after="0"/>
        <w:rPr>
          <w:b/>
          <w:bCs/>
        </w:rPr>
      </w:pPr>
      <w:r w:rsidRPr="003E318D">
        <w:rPr>
          <w:b/>
          <w:bCs/>
        </w:rPr>
        <w:t>Suriname Church and Religion</w:t>
      </w:r>
    </w:p>
    <w:p w:rsidR="003E318D" w:rsidRPr="003E318D" w:rsidRDefault="003E318D" w:rsidP="003E318D">
      <w:pPr>
        <w:spacing w:after="0"/>
      </w:pPr>
      <w:r w:rsidRPr="003E318D">
        <w:t xml:space="preserve">An estimated 27 percent of the inhabitants traced their ancestry to the Indian subcontinent, another 18 percent identified themselves as Creoles of African descent, 15 percent claimed Indonesian ancestry, and 15 percent were of maroon descent, or descendants of escaped slaves. Smaller percentages of the population claimed Chinese, Amerindian, Portuguese, Lebanese, or Dutch descent. </w:t>
      </w:r>
      <w:r w:rsidRPr="003E318D">
        <w:br/>
      </w:r>
      <w:r w:rsidRPr="003E318D">
        <w:br/>
        <w:t xml:space="preserve">40.7 percent of the population was Christian, including Roman Catholics and other Protestant groups--among them Moravians, Lutheran, Dutch Reformed, evangelical, Baptist, and Methodist; 20 percent was Hindu, 13.5 percent was Muslim, 3.3 percent followed indigenous religions, 15 percent claimed to not know their religion, 4.4 percent claimed no faith, and 2.5 percent declared other, unspecified faiths. Indigenous religions were practiced by the Amerindians and the Afro-descendant maroon populations. The Amerindians, concentrated principally in the interior and to a lesser extent in coastal areas, practiced shamanism, a worship of all living things, through a medicine man, or </w:t>
      </w:r>
      <w:proofErr w:type="spellStart"/>
      <w:r w:rsidRPr="003E318D">
        <w:t>piaiman</w:t>
      </w:r>
      <w:proofErr w:type="spellEnd"/>
      <w:r w:rsidRPr="003E318D">
        <w:t xml:space="preserve">. Maroons, who inhabited the interior, worshiped nature through a practice that had no special name, and they also worshiped their ancestors through a rite called </w:t>
      </w:r>
      <w:proofErr w:type="spellStart"/>
      <w:r w:rsidRPr="003E318D">
        <w:t>wintie</w:t>
      </w:r>
      <w:proofErr w:type="spellEnd"/>
      <w:r w:rsidRPr="003E318D">
        <w:t xml:space="preserve">. Citizens of Amerindian and maroon origin who classified themselves as Christian often simultaneously followed indigenous religious customs, which was known to and accepted by their Christian church leaders. There were small numbers of Baha'is and Buddhists. There were also other groups, such as the Church of Jesus Christ of Latter-day Saints (Mormons) and the World Islamic Call Society. </w:t>
      </w:r>
      <w:r w:rsidRPr="003E318D">
        <w:br/>
      </w:r>
      <w:r w:rsidRPr="003E318D">
        <w:br/>
        <w:t xml:space="preserve">Many political parties had strong ethnic ties, and members tended to adhere to or practice one faith. For example, within the governing coalition, the majority of members of the mostly Creole National Party of Suriname were Moravian, members of the mostly ethnic Indian United Reformed Party were Hindu, and those of the mostly ethnic Javanese </w:t>
      </w:r>
      <w:proofErr w:type="spellStart"/>
      <w:r w:rsidRPr="003E318D">
        <w:t>Pertjaja</w:t>
      </w:r>
      <w:proofErr w:type="spellEnd"/>
      <w:r w:rsidRPr="003E318D">
        <w:t xml:space="preserve"> </w:t>
      </w:r>
      <w:proofErr w:type="spellStart"/>
      <w:r w:rsidRPr="003E318D">
        <w:t>Luhur</w:t>
      </w:r>
      <w:proofErr w:type="spellEnd"/>
      <w:r w:rsidRPr="003E318D">
        <w:t xml:space="preserve"> Party tended to be Muslim. However, parties had no requirement that political party leaders or members adhere to a particular religion. </w:t>
      </w:r>
      <w:r w:rsidRPr="003E318D">
        <w:br/>
      </w:r>
      <w:r w:rsidRPr="003E318D">
        <w:br/>
        <w:t xml:space="preserve">There was no direct correlation between religious affiliation and socioeconomic status; however, those who practiced indigenous religions in the small villages of the interior generally had a lower socioeconomic status. With the exception of those following indigenous practices, religious communities were not concentrated in any particular region of the country. </w:t>
      </w:r>
      <w:r w:rsidRPr="003E318D">
        <w:br/>
      </w:r>
      <w:r w:rsidRPr="003E318D">
        <w:br/>
        <w:t xml:space="preserve">The constitution provides for freedom of religion, and the Government generally respected this right in practice. The Government at all levels sought to protect this right in full and did not tolerate its abuse, either by governmental or private actors. </w:t>
      </w:r>
      <w:r w:rsidRPr="003E318D">
        <w:br/>
      </w:r>
      <w:r w:rsidRPr="003E318D">
        <w:br/>
        <w:t xml:space="preserve">There are five holy days that are celebrated as official holidays: Holi Phagwa (Hindu), Good Friday (Christian), Easter Monday (Christian), </w:t>
      </w:r>
      <w:proofErr w:type="spellStart"/>
      <w:r w:rsidRPr="003E318D">
        <w:t>Eid</w:t>
      </w:r>
      <w:proofErr w:type="spellEnd"/>
      <w:r w:rsidRPr="003E318D">
        <w:t xml:space="preserve"> al-</w:t>
      </w:r>
      <w:proofErr w:type="spellStart"/>
      <w:r w:rsidRPr="003E318D">
        <w:t>Fitr</w:t>
      </w:r>
      <w:proofErr w:type="spellEnd"/>
      <w:r w:rsidRPr="003E318D">
        <w:t xml:space="preserve"> (Muslim), and Christmas (Christian). Citizens of all faiths tended to celebrate these holidays. </w:t>
      </w:r>
      <w:r w:rsidRPr="003E318D">
        <w:br/>
      </w:r>
      <w:r w:rsidRPr="003E318D">
        <w:lastRenderedPageBreak/>
        <w:br/>
        <w:t xml:space="preserve">The Government does not establish requirements for recognition of religious faiths, nor are religious groups required to register with the Government. </w:t>
      </w:r>
      <w:r w:rsidRPr="003E318D">
        <w:br/>
      </w:r>
      <w:r w:rsidRPr="003E318D">
        <w:br/>
        <w:t xml:space="preserve">Aside from the standard requirement for an entry visa, foreign missionaries face no special restrictions. </w:t>
      </w:r>
      <w:r w:rsidRPr="003E318D">
        <w:br/>
      </w:r>
      <w:r w:rsidRPr="003E318D">
        <w:br/>
        <w:t xml:space="preserve">The government education system provides limited subsidies to a number of public elementary and secondary schools established and managed by various religious organizations. While the teachers are civil servants and the schools are public, religious groups provide all funding with the exception of teachers' salaries and a small maintenance stipend. Religious instruction in public schools is permitted but not required for all students. Schools offer religious instruction in a variety of faiths. </w:t>
      </w:r>
      <w:r w:rsidRPr="003E318D">
        <w:br/>
      </w:r>
      <w:r w:rsidRPr="003E318D">
        <w:br/>
        <w:t xml:space="preserve">Parents are not permitted to home school their children for religious or other reasons; however, they may enroll their children in private schools, many of which have a religious affiliation. Students in public schools are allowed to practice all elements of their faith, including wearing head scarves, crosses, or yarmulkes. </w:t>
      </w:r>
    </w:p>
    <w:p w:rsidR="003E318D" w:rsidRDefault="003E318D" w:rsidP="000271DF">
      <w:pPr>
        <w:spacing w:after="0"/>
      </w:pPr>
    </w:p>
    <w:p w:rsidR="003E318D" w:rsidRPr="003E318D" w:rsidRDefault="003E318D" w:rsidP="003E318D">
      <w:pPr>
        <w:spacing w:after="0"/>
        <w:rPr>
          <w:vanish/>
        </w:rPr>
      </w:pPr>
      <w:bookmarkStart w:id="0" w:name="_GoBack"/>
      <w:bookmarkEnd w:id="0"/>
      <w:r w:rsidRPr="003E318D">
        <w:rPr>
          <w:vanish/>
        </w:rPr>
        <w:t>Bottom of Form</w:t>
      </w:r>
    </w:p>
    <w:p w:rsidR="003E318D" w:rsidRPr="003E318D" w:rsidRDefault="003E318D" w:rsidP="003E318D">
      <w:pPr>
        <w:spacing w:after="0"/>
        <w:rPr>
          <w:b/>
          <w:bCs/>
        </w:rPr>
      </w:pPr>
      <w:r w:rsidRPr="003E318D">
        <w:rPr>
          <w:b/>
          <w:bCs/>
        </w:rPr>
        <w:t>Suriname Sport and Recreation</w:t>
      </w:r>
    </w:p>
    <w:p w:rsidR="003E318D" w:rsidRPr="003E318D" w:rsidRDefault="003E318D" w:rsidP="003E318D">
      <w:pPr>
        <w:spacing w:after="0"/>
      </w:pPr>
      <w:r w:rsidRPr="003E318D">
        <w:t xml:space="preserve">Soccer is the most popular sport. Another popular sport is swimming. </w:t>
      </w:r>
    </w:p>
    <w:p w:rsidR="003E318D" w:rsidRDefault="003E318D" w:rsidP="000271DF">
      <w:pPr>
        <w:spacing w:after="0"/>
      </w:pPr>
    </w:p>
    <w:p w:rsidR="003E318D" w:rsidRDefault="003E318D" w:rsidP="000271DF">
      <w:pPr>
        <w:spacing w:after="0"/>
      </w:pPr>
    </w:p>
    <w:sectPr w:rsidR="003E318D" w:rsidSect="00881C6D">
      <w:head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1DF" w:rsidRDefault="000271DF" w:rsidP="00881C6D">
      <w:pPr>
        <w:spacing w:after="0" w:line="240" w:lineRule="auto"/>
      </w:pPr>
      <w:r>
        <w:separator/>
      </w:r>
    </w:p>
  </w:endnote>
  <w:endnote w:type="continuationSeparator" w:id="0">
    <w:p w:rsidR="000271DF" w:rsidRDefault="000271DF" w:rsidP="0088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1DF" w:rsidRDefault="000271DF" w:rsidP="00881C6D">
      <w:pPr>
        <w:spacing w:after="0" w:line="240" w:lineRule="auto"/>
      </w:pPr>
      <w:r>
        <w:separator/>
      </w:r>
    </w:p>
  </w:footnote>
  <w:footnote w:type="continuationSeparator" w:id="0">
    <w:p w:rsidR="000271DF" w:rsidRDefault="000271DF" w:rsidP="00881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1DF" w:rsidRDefault="000271DF">
    <w:pPr>
      <w:pStyle w:val="Header"/>
    </w:pPr>
    <w:r>
      <w:t xml:space="preserve">Suriname </w:t>
    </w:r>
    <w:sdt>
      <w:sdtPr>
        <w:id w:val="-204644488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E318D">
          <w:rPr>
            <w:noProof/>
          </w:rPr>
          <w:t>18</w:t>
        </w:r>
        <w:r>
          <w:rPr>
            <w:noProof/>
          </w:rPr>
          <w:fldChar w:fldCharType="end"/>
        </w:r>
      </w:sdtContent>
    </w:sdt>
  </w:p>
  <w:p w:rsidR="000271DF" w:rsidRDefault="000271DF" w:rsidP="00881C6D">
    <w:pPr>
      <w:spacing w:line="26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90D8F"/>
    <w:multiLevelType w:val="multilevel"/>
    <w:tmpl w:val="BF68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46B2A"/>
    <w:multiLevelType w:val="multilevel"/>
    <w:tmpl w:val="D8E8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CA66CB"/>
    <w:multiLevelType w:val="multilevel"/>
    <w:tmpl w:val="7EDA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6D"/>
    <w:rsid w:val="000271DF"/>
    <w:rsid w:val="003E318D"/>
    <w:rsid w:val="005E3EEF"/>
    <w:rsid w:val="00881C6D"/>
    <w:rsid w:val="00A25F0F"/>
    <w:rsid w:val="00DB2FDD"/>
    <w:rsid w:val="00F76C32"/>
    <w:rsid w:val="00F9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6DBFD-AB03-4EB3-B94D-D535F45A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C6D"/>
  </w:style>
  <w:style w:type="paragraph" w:styleId="Footer">
    <w:name w:val="footer"/>
    <w:basedOn w:val="Normal"/>
    <w:link w:val="FooterChar"/>
    <w:uiPriority w:val="99"/>
    <w:unhideWhenUsed/>
    <w:rsid w:val="00881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C6D"/>
  </w:style>
  <w:style w:type="character" w:styleId="Hyperlink">
    <w:name w:val="Hyperlink"/>
    <w:basedOn w:val="DefaultParagraphFont"/>
    <w:uiPriority w:val="99"/>
    <w:unhideWhenUsed/>
    <w:rsid w:val="00F94C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57652">
      <w:bodyDiv w:val="1"/>
      <w:marLeft w:val="0"/>
      <w:marRight w:val="0"/>
      <w:marTop w:val="0"/>
      <w:marBottom w:val="0"/>
      <w:divBdr>
        <w:top w:val="none" w:sz="0" w:space="0" w:color="auto"/>
        <w:left w:val="none" w:sz="0" w:space="0" w:color="auto"/>
        <w:bottom w:val="none" w:sz="0" w:space="0" w:color="auto"/>
        <w:right w:val="none" w:sz="0" w:space="0" w:color="auto"/>
      </w:divBdr>
      <w:divsChild>
        <w:div w:id="121775854">
          <w:marLeft w:val="0"/>
          <w:marRight w:val="0"/>
          <w:marTop w:val="0"/>
          <w:marBottom w:val="0"/>
          <w:divBdr>
            <w:top w:val="none" w:sz="0" w:space="0" w:color="auto"/>
            <w:left w:val="none" w:sz="0" w:space="0" w:color="auto"/>
            <w:bottom w:val="none" w:sz="0" w:space="0" w:color="auto"/>
            <w:right w:val="none" w:sz="0" w:space="0" w:color="auto"/>
          </w:divBdr>
        </w:div>
      </w:divsChild>
    </w:div>
    <w:div w:id="249507086">
      <w:bodyDiv w:val="1"/>
      <w:marLeft w:val="0"/>
      <w:marRight w:val="0"/>
      <w:marTop w:val="0"/>
      <w:marBottom w:val="0"/>
      <w:divBdr>
        <w:top w:val="none" w:sz="0" w:space="0" w:color="auto"/>
        <w:left w:val="none" w:sz="0" w:space="0" w:color="auto"/>
        <w:bottom w:val="none" w:sz="0" w:space="0" w:color="auto"/>
        <w:right w:val="none" w:sz="0" w:space="0" w:color="auto"/>
      </w:divBdr>
      <w:divsChild>
        <w:div w:id="1573076603">
          <w:marLeft w:val="0"/>
          <w:marRight w:val="0"/>
          <w:marTop w:val="0"/>
          <w:marBottom w:val="0"/>
          <w:divBdr>
            <w:top w:val="none" w:sz="0" w:space="0" w:color="auto"/>
            <w:left w:val="none" w:sz="0" w:space="0" w:color="auto"/>
            <w:bottom w:val="none" w:sz="0" w:space="0" w:color="auto"/>
            <w:right w:val="none" w:sz="0" w:space="0" w:color="auto"/>
          </w:divBdr>
          <w:divsChild>
            <w:div w:id="1961837528">
              <w:marLeft w:val="0"/>
              <w:marRight w:val="0"/>
              <w:marTop w:val="0"/>
              <w:marBottom w:val="0"/>
              <w:divBdr>
                <w:top w:val="none" w:sz="0" w:space="0" w:color="auto"/>
                <w:left w:val="none" w:sz="0" w:space="0" w:color="auto"/>
                <w:bottom w:val="none" w:sz="0" w:space="0" w:color="auto"/>
                <w:right w:val="none" w:sz="0" w:space="0" w:color="auto"/>
              </w:divBdr>
              <w:divsChild>
                <w:div w:id="1200312328">
                  <w:marLeft w:val="0"/>
                  <w:marRight w:val="0"/>
                  <w:marTop w:val="0"/>
                  <w:marBottom w:val="0"/>
                  <w:divBdr>
                    <w:top w:val="none" w:sz="0" w:space="0" w:color="auto"/>
                    <w:left w:val="none" w:sz="0" w:space="0" w:color="auto"/>
                    <w:bottom w:val="none" w:sz="0" w:space="0" w:color="auto"/>
                    <w:right w:val="none" w:sz="0" w:space="0" w:color="auto"/>
                  </w:divBdr>
                  <w:divsChild>
                    <w:div w:id="9228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41130">
      <w:bodyDiv w:val="1"/>
      <w:marLeft w:val="0"/>
      <w:marRight w:val="0"/>
      <w:marTop w:val="0"/>
      <w:marBottom w:val="0"/>
      <w:divBdr>
        <w:top w:val="none" w:sz="0" w:space="0" w:color="auto"/>
        <w:left w:val="none" w:sz="0" w:space="0" w:color="auto"/>
        <w:bottom w:val="none" w:sz="0" w:space="0" w:color="auto"/>
        <w:right w:val="none" w:sz="0" w:space="0" w:color="auto"/>
      </w:divBdr>
      <w:divsChild>
        <w:div w:id="14309606">
          <w:marLeft w:val="0"/>
          <w:marRight w:val="0"/>
          <w:marTop w:val="0"/>
          <w:marBottom w:val="0"/>
          <w:divBdr>
            <w:top w:val="none" w:sz="0" w:space="0" w:color="auto"/>
            <w:left w:val="none" w:sz="0" w:space="0" w:color="auto"/>
            <w:bottom w:val="none" w:sz="0" w:space="0" w:color="auto"/>
            <w:right w:val="none" w:sz="0" w:space="0" w:color="auto"/>
          </w:divBdr>
          <w:divsChild>
            <w:div w:id="73553999">
              <w:marLeft w:val="0"/>
              <w:marRight w:val="0"/>
              <w:marTop w:val="0"/>
              <w:marBottom w:val="0"/>
              <w:divBdr>
                <w:top w:val="none" w:sz="0" w:space="0" w:color="auto"/>
                <w:left w:val="none" w:sz="0" w:space="0" w:color="auto"/>
                <w:bottom w:val="none" w:sz="0" w:space="0" w:color="auto"/>
                <w:right w:val="none" w:sz="0" w:space="0" w:color="auto"/>
              </w:divBdr>
              <w:divsChild>
                <w:div w:id="1390880347">
                  <w:marLeft w:val="0"/>
                  <w:marRight w:val="0"/>
                  <w:marTop w:val="0"/>
                  <w:marBottom w:val="0"/>
                  <w:divBdr>
                    <w:top w:val="none" w:sz="0" w:space="0" w:color="auto"/>
                    <w:left w:val="none" w:sz="0" w:space="0" w:color="auto"/>
                    <w:bottom w:val="none" w:sz="0" w:space="0" w:color="auto"/>
                    <w:right w:val="none" w:sz="0" w:space="0" w:color="auto"/>
                  </w:divBdr>
                  <w:divsChild>
                    <w:div w:id="9069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997009">
      <w:bodyDiv w:val="1"/>
      <w:marLeft w:val="0"/>
      <w:marRight w:val="0"/>
      <w:marTop w:val="0"/>
      <w:marBottom w:val="0"/>
      <w:divBdr>
        <w:top w:val="none" w:sz="0" w:space="0" w:color="auto"/>
        <w:left w:val="none" w:sz="0" w:space="0" w:color="auto"/>
        <w:bottom w:val="none" w:sz="0" w:space="0" w:color="auto"/>
        <w:right w:val="none" w:sz="0" w:space="0" w:color="auto"/>
      </w:divBdr>
      <w:divsChild>
        <w:div w:id="1247496392">
          <w:marLeft w:val="0"/>
          <w:marRight w:val="0"/>
          <w:marTop w:val="0"/>
          <w:marBottom w:val="0"/>
          <w:divBdr>
            <w:top w:val="none" w:sz="0" w:space="0" w:color="auto"/>
            <w:left w:val="none" w:sz="0" w:space="0" w:color="auto"/>
            <w:bottom w:val="none" w:sz="0" w:space="0" w:color="auto"/>
            <w:right w:val="none" w:sz="0" w:space="0" w:color="auto"/>
          </w:divBdr>
          <w:divsChild>
            <w:div w:id="1804612213">
              <w:marLeft w:val="0"/>
              <w:marRight w:val="0"/>
              <w:marTop w:val="0"/>
              <w:marBottom w:val="0"/>
              <w:divBdr>
                <w:top w:val="none" w:sz="0" w:space="0" w:color="auto"/>
                <w:left w:val="none" w:sz="0" w:space="0" w:color="auto"/>
                <w:bottom w:val="none" w:sz="0" w:space="0" w:color="auto"/>
                <w:right w:val="none" w:sz="0" w:space="0" w:color="auto"/>
              </w:divBdr>
              <w:divsChild>
                <w:div w:id="137438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91916">
          <w:marLeft w:val="0"/>
          <w:marRight w:val="0"/>
          <w:marTop w:val="0"/>
          <w:marBottom w:val="0"/>
          <w:divBdr>
            <w:top w:val="none" w:sz="0" w:space="0" w:color="auto"/>
            <w:left w:val="none" w:sz="0" w:space="0" w:color="auto"/>
            <w:bottom w:val="none" w:sz="0" w:space="0" w:color="auto"/>
            <w:right w:val="none" w:sz="0" w:space="0" w:color="auto"/>
          </w:divBdr>
          <w:divsChild>
            <w:div w:id="572206189">
              <w:marLeft w:val="0"/>
              <w:marRight w:val="0"/>
              <w:marTop w:val="0"/>
              <w:marBottom w:val="0"/>
              <w:divBdr>
                <w:top w:val="none" w:sz="0" w:space="0" w:color="auto"/>
                <w:left w:val="none" w:sz="0" w:space="0" w:color="auto"/>
                <w:bottom w:val="none" w:sz="0" w:space="0" w:color="auto"/>
                <w:right w:val="none" w:sz="0" w:space="0" w:color="auto"/>
              </w:divBdr>
              <w:divsChild>
                <w:div w:id="1241796921">
                  <w:marLeft w:val="0"/>
                  <w:marRight w:val="0"/>
                  <w:marTop w:val="0"/>
                  <w:marBottom w:val="0"/>
                  <w:divBdr>
                    <w:top w:val="none" w:sz="0" w:space="0" w:color="auto"/>
                    <w:left w:val="none" w:sz="0" w:space="0" w:color="auto"/>
                    <w:bottom w:val="none" w:sz="0" w:space="0" w:color="auto"/>
                    <w:right w:val="none" w:sz="0" w:space="0" w:color="auto"/>
                  </w:divBdr>
                </w:div>
              </w:divsChild>
            </w:div>
            <w:div w:id="347679301">
              <w:marLeft w:val="0"/>
              <w:marRight w:val="0"/>
              <w:marTop w:val="0"/>
              <w:marBottom w:val="0"/>
              <w:divBdr>
                <w:top w:val="none" w:sz="0" w:space="0" w:color="auto"/>
                <w:left w:val="none" w:sz="0" w:space="0" w:color="auto"/>
                <w:bottom w:val="none" w:sz="0" w:space="0" w:color="auto"/>
                <w:right w:val="none" w:sz="0" w:space="0" w:color="auto"/>
              </w:divBdr>
              <w:divsChild>
                <w:div w:id="1394697237">
                  <w:marLeft w:val="0"/>
                  <w:marRight w:val="0"/>
                  <w:marTop w:val="0"/>
                  <w:marBottom w:val="0"/>
                  <w:divBdr>
                    <w:top w:val="none" w:sz="0" w:space="0" w:color="auto"/>
                    <w:left w:val="none" w:sz="0" w:space="0" w:color="auto"/>
                    <w:bottom w:val="none" w:sz="0" w:space="0" w:color="auto"/>
                    <w:right w:val="none" w:sz="0" w:space="0" w:color="auto"/>
                  </w:divBdr>
                  <w:divsChild>
                    <w:div w:id="2136754430">
                      <w:marLeft w:val="0"/>
                      <w:marRight w:val="0"/>
                      <w:marTop w:val="0"/>
                      <w:marBottom w:val="0"/>
                      <w:divBdr>
                        <w:top w:val="none" w:sz="0" w:space="0" w:color="auto"/>
                        <w:left w:val="none" w:sz="0" w:space="0" w:color="auto"/>
                        <w:bottom w:val="none" w:sz="0" w:space="0" w:color="auto"/>
                        <w:right w:val="none" w:sz="0" w:space="0" w:color="auto"/>
                      </w:divBdr>
                      <w:divsChild>
                        <w:div w:id="27225472">
                          <w:marLeft w:val="0"/>
                          <w:marRight w:val="0"/>
                          <w:marTop w:val="0"/>
                          <w:marBottom w:val="0"/>
                          <w:divBdr>
                            <w:top w:val="none" w:sz="0" w:space="0" w:color="auto"/>
                            <w:left w:val="none" w:sz="0" w:space="0" w:color="auto"/>
                            <w:bottom w:val="none" w:sz="0" w:space="0" w:color="auto"/>
                            <w:right w:val="none" w:sz="0" w:space="0" w:color="auto"/>
                          </w:divBdr>
                          <w:divsChild>
                            <w:div w:id="1640765492">
                              <w:marLeft w:val="0"/>
                              <w:marRight w:val="0"/>
                              <w:marTop w:val="0"/>
                              <w:marBottom w:val="0"/>
                              <w:divBdr>
                                <w:top w:val="none" w:sz="0" w:space="0" w:color="auto"/>
                                <w:left w:val="none" w:sz="0" w:space="0" w:color="auto"/>
                                <w:bottom w:val="none" w:sz="0" w:space="0" w:color="auto"/>
                                <w:right w:val="none" w:sz="0" w:space="0" w:color="auto"/>
                              </w:divBdr>
                            </w:div>
                            <w:div w:id="24897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237229">
      <w:bodyDiv w:val="1"/>
      <w:marLeft w:val="0"/>
      <w:marRight w:val="0"/>
      <w:marTop w:val="0"/>
      <w:marBottom w:val="0"/>
      <w:divBdr>
        <w:top w:val="none" w:sz="0" w:space="0" w:color="auto"/>
        <w:left w:val="none" w:sz="0" w:space="0" w:color="auto"/>
        <w:bottom w:val="none" w:sz="0" w:space="0" w:color="auto"/>
        <w:right w:val="none" w:sz="0" w:space="0" w:color="auto"/>
      </w:divBdr>
      <w:divsChild>
        <w:div w:id="1098908016">
          <w:marLeft w:val="0"/>
          <w:marRight w:val="0"/>
          <w:marTop w:val="0"/>
          <w:marBottom w:val="0"/>
          <w:divBdr>
            <w:top w:val="none" w:sz="0" w:space="0" w:color="auto"/>
            <w:left w:val="none" w:sz="0" w:space="0" w:color="auto"/>
            <w:bottom w:val="none" w:sz="0" w:space="0" w:color="auto"/>
            <w:right w:val="none" w:sz="0" w:space="0" w:color="auto"/>
          </w:divBdr>
        </w:div>
      </w:divsChild>
    </w:div>
    <w:div w:id="553352747">
      <w:bodyDiv w:val="1"/>
      <w:marLeft w:val="0"/>
      <w:marRight w:val="0"/>
      <w:marTop w:val="0"/>
      <w:marBottom w:val="0"/>
      <w:divBdr>
        <w:top w:val="none" w:sz="0" w:space="0" w:color="auto"/>
        <w:left w:val="none" w:sz="0" w:space="0" w:color="auto"/>
        <w:bottom w:val="none" w:sz="0" w:space="0" w:color="auto"/>
        <w:right w:val="none" w:sz="0" w:space="0" w:color="auto"/>
      </w:divBdr>
      <w:divsChild>
        <w:div w:id="1376807911">
          <w:marLeft w:val="0"/>
          <w:marRight w:val="0"/>
          <w:marTop w:val="0"/>
          <w:marBottom w:val="0"/>
          <w:divBdr>
            <w:top w:val="none" w:sz="0" w:space="0" w:color="auto"/>
            <w:left w:val="none" w:sz="0" w:space="0" w:color="auto"/>
            <w:bottom w:val="none" w:sz="0" w:space="0" w:color="auto"/>
            <w:right w:val="none" w:sz="0" w:space="0" w:color="auto"/>
          </w:divBdr>
        </w:div>
      </w:divsChild>
    </w:div>
    <w:div w:id="617447251">
      <w:bodyDiv w:val="1"/>
      <w:marLeft w:val="0"/>
      <w:marRight w:val="0"/>
      <w:marTop w:val="0"/>
      <w:marBottom w:val="0"/>
      <w:divBdr>
        <w:top w:val="none" w:sz="0" w:space="0" w:color="auto"/>
        <w:left w:val="none" w:sz="0" w:space="0" w:color="auto"/>
        <w:bottom w:val="none" w:sz="0" w:space="0" w:color="auto"/>
        <w:right w:val="none" w:sz="0" w:space="0" w:color="auto"/>
      </w:divBdr>
      <w:divsChild>
        <w:div w:id="1472013936">
          <w:marLeft w:val="0"/>
          <w:marRight w:val="0"/>
          <w:marTop w:val="0"/>
          <w:marBottom w:val="0"/>
          <w:divBdr>
            <w:top w:val="none" w:sz="0" w:space="0" w:color="auto"/>
            <w:left w:val="none" w:sz="0" w:space="0" w:color="auto"/>
            <w:bottom w:val="none" w:sz="0" w:space="0" w:color="auto"/>
            <w:right w:val="none" w:sz="0" w:space="0" w:color="auto"/>
          </w:divBdr>
        </w:div>
      </w:divsChild>
    </w:div>
    <w:div w:id="759911513">
      <w:bodyDiv w:val="1"/>
      <w:marLeft w:val="0"/>
      <w:marRight w:val="0"/>
      <w:marTop w:val="0"/>
      <w:marBottom w:val="0"/>
      <w:divBdr>
        <w:top w:val="none" w:sz="0" w:space="0" w:color="auto"/>
        <w:left w:val="none" w:sz="0" w:space="0" w:color="auto"/>
        <w:bottom w:val="none" w:sz="0" w:space="0" w:color="auto"/>
        <w:right w:val="none" w:sz="0" w:space="0" w:color="auto"/>
      </w:divBdr>
      <w:divsChild>
        <w:div w:id="335882617">
          <w:marLeft w:val="0"/>
          <w:marRight w:val="0"/>
          <w:marTop w:val="0"/>
          <w:marBottom w:val="0"/>
          <w:divBdr>
            <w:top w:val="none" w:sz="0" w:space="0" w:color="auto"/>
            <w:left w:val="none" w:sz="0" w:space="0" w:color="auto"/>
            <w:bottom w:val="none" w:sz="0" w:space="0" w:color="auto"/>
            <w:right w:val="none" w:sz="0" w:space="0" w:color="auto"/>
          </w:divBdr>
          <w:divsChild>
            <w:div w:id="1958098558">
              <w:marLeft w:val="0"/>
              <w:marRight w:val="0"/>
              <w:marTop w:val="0"/>
              <w:marBottom w:val="0"/>
              <w:divBdr>
                <w:top w:val="none" w:sz="0" w:space="0" w:color="auto"/>
                <w:left w:val="none" w:sz="0" w:space="0" w:color="auto"/>
                <w:bottom w:val="none" w:sz="0" w:space="0" w:color="auto"/>
                <w:right w:val="none" w:sz="0" w:space="0" w:color="auto"/>
              </w:divBdr>
            </w:div>
          </w:divsChild>
        </w:div>
        <w:div w:id="1968193194">
          <w:marLeft w:val="0"/>
          <w:marRight w:val="0"/>
          <w:marTop w:val="0"/>
          <w:marBottom w:val="0"/>
          <w:divBdr>
            <w:top w:val="none" w:sz="0" w:space="0" w:color="auto"/>
            <w:left w:val="none" w:sz="0" w:space="0" w:color="auto"/>
            <w:bottom w:val="none" w:sz="0" w:space="0" w:color="auto"/>
            <w:right w:val="none" w:sz="0" w:space="0" w:color="auto"/>
          </w:divBdr>
          <w:divsChild>
            <w:div w:id="45444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5120">
      <w:bodyDiv w:val="1"/>
      <w:marLeft w:val="0"/>
      <w:marRight w:val="0"/>
      <w:marTop w:val="0"/>
      <w:marBottom w:val="0"/>
      <w:divBdr>
        <w:top w:val="none" w:sz="0" w:space="0" w:color="auto"/>
        <w:left w:val="none" w:sz="0" w:space="0" w:color="auto"/>
        <w:bottom w:val="none" w:sz="0" w:space="0" w:color="auto"/>
        <w:right w:val="none" w:sz="0" w:space="0" w:color="auto"/>
      </w:divBdr>
      <w:divsChild>
        <w:div w:id="1692030179">
          <w:marLeft w:val="0"/>
          <w:marRight w:val="0"/>
          <w:marTop w:val="0"/>
          <w:marBottom w:val="0"/>
          <w:divBdr>
            <w:top w:val="none" w:sz="0" w:space="0" w:color="auto"/>
            <w:left w:val="none" w:sz="0" w:space="0" w:color="auto"/>
            <w:bottom w:val="none" w:sz="0" w:space="0" w:color="auto"/>
            <w:right w:val="none" w:sz="0" w:space="0" w:color="auto"/>
          </w:divBdr>
          <w:divsChild>
            <w:div w:id="389039648">
              <w:marLeft w:val="0"/>
              <w:marRight w:val="0"/>
              <w:marTop w:val="0"/>
              <w:marBottom w:val="0"/>
              <w:divBdr>
                <w:top w:val="none" w:sz="0" w:space="0" w:color="auto"/>
                <w:left w:val="none" w:sz="0" w:space="0" w:color="auto"/>
                <w:bottom w:val="none" w:sz="0" w:space="0" w:color="auto"/>
                <w:right w:val="none" w:sz="0" w:space="0" w:color="auto"/>
              </w:divBdr>
            </w:div>
          </w:divsChild>
        </w:div>
        <w:div w:id="338388099">
          <w:marLeft w:val="0"/>
          <w:marRight w:val="0"/>
          <w:marTop w:val="0"/>
          <w:marBottom w:val="0"/>
          <w:divBdr>
            <w:top w:val="none" w:sz="0" w:space="0" w:color="auto"/>
            <w:left w:val="none" w:sz="0" w:space="0" w:color="auto"/>
            <w:bottom w:val="none" w:sz="0" w:space="0" w:color="auto"/>
            <w:right w:val="none" w:sz="0" w:space="0" w:color="auto"/>
          </w:divBdr>
          <w:divsChild>
            <w:div w:id="839078595">
              <w:marLeft w:val="0"/>
              <w:marRight w:val="0"/>
              <w:marTop w:val="0"/>
              <w:marBottom w:val="0"/>
              <w:divBdr>
                <w:top w:val="none" w:sz="0" w:space="0" w:color="auto"/>
                <w:left w:val="none" w:sz="0" w:space="0" w:color="auto"/>
                <w:bottom w:val="none" w:sz="0" w:space="0" w:color="auto"/>
                <w:right w:val="none" w:sz="0" w:space="0" w:color="auto"/>
              </w:divBdr>
            </w:div>
          </w:divsChild>
        </w:div>
        <w:div w:id="214633180">
          <w:marLeft w:val="0"/>
          <w:marRight w:val="0"/>
          <w:marTop w:val="0"/>
          <w:marBottom w:val="0"/>
          <w:divBdr>
            <w:top w:val="none" w:sz="0" w:space="0" w:color="auto"/>
            <w:left w:val="none" w:sz="0" w:space="0" w:color="auto"/>
            <w:bottom w:val="none" w:sz="0" w:space="0" w:color="auto"/>
            <w:right w:val="none" w:sz="0" w:space="0" w:color="auto"/>
          </w:divBdr>
          <w:divsChild>
            <w:div w:id="762142720">
              <w:marLeft w:val="0"/>
              <w:marRight w:val="0"/>
              <w:marTop w:val="0"/>
              <w:marBottom w:val="0"/>
              <w:divBdr>
                <w:top w:val="none" w:sz="0" w:space="0" w:color="auto"/>
                <w:left w:val="none" w:sz="0" w:space="0" w:color="auto"/>
                <w:bottom w:val="none" w:sz="0" w:space="0" w:color="auto"/>
                <w:right w:val="none" w:sz="0" w:space="0" w:color="auto"/>
              </w:divBdr>
              <w:divsChild>
                <w:div w:id="26156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97762">
      <w:bodyDiv w:val="1"/>
      <w:marLeft w:val="0"/>
      <w:marRight w:val="0"/>
      <w:marTop w:val="0"/>
      <w:marBottom w:val="0"/>
      <w:divBdr>
        <w:top w:val="none" w:sz="0" w:space="0" w:color="auto"/>
        <w:left w:val="none" w:sz="0" w:space="0" w:color="auto"/>
        <w:bottom w:val="none" w:sz="0" w:space="0" w:color="auto"/>
        <w:right w:val="none" w:sz="0" w:space="0" w:color="auto"/>
      </w:divBdr>
      <w:divsChild>
        <w:div w:id="1631087408">
          <w:marLeft w:val="0"/>
          <w:marRight w:val="0"/>
          <w:marTop w:val="0"/>
          <w:marBottom w:val="0"/>
          <w:divBdr>
            <w:top w:val="none" w:sz="0" w:space="0" w:color="auto"/>
            <w:left w:val="none" w:sz="0" w:space="0" w:color="auto"/>
            <w:bottom w:val="none" w:sz="0" w:space="0" w:color="auto"/>
            <w:right w:val="none" w:sz="0" w:space="0" w:color="auto"/>
          </w:divBdr>
        </w:div>
      </w:divsChild>
    </w:div>
    <w:div w:id="913125086">
      <w:bodyDiv w:val="1"/>
      <w:marLeft w:val="0"/>
      <w:marRight w:val="0"/>
      <w:marTop w:val="0"/>
      <w:marBottom w:val="0"/>
      <w:divBdr>
        <w:top w:val="none" w:sz="0" w:space="0" w:color="auto"/>
        <w:left w:val="none" w:sz="0" w:space="0" w:color="auto"/>
        <w:bottom w:val="none" w:sz="0" w:space="0" w:color="auto"/>
        <w:right w:val="none" w:sz="0" w:space="0" w:color="auto"/>
      </w:divBdr>
      <w:divsChild>
        <w:div w:id="719137476">
          <w:marLeft w:val="0"/>
          <w:marRight w:val="0"/>
          <w:marTop w:val="0"/>
          <w:marBottom w:val="0"/>
          <w:divBdr>
            <w:top w:val="none" w:sz="0" w:space="0" w:color="auto"/>
            <w:left w:val="none" w:sz="0" w:space="0" w:color="auto"/>
            <w:bottom w:val="none" w:sz="0" w:space="0" w:color="auto"/>
            <w:right w:val="none" w:sz="0" w:space="0" w:color="auto"/>
          </w:divBdr>
          <w:divsChild>
            <w:div w:id="1583953356">
              <w:marLeft w:val="0"/>
              <w:marRight w:val="0"/>
              <w:marTop w:val="0"/>
              <w:marBottom w:val="0"/>
              <w:divBdr>
                <w:top w:val="none" w:sz="0" w:space="0" w:color="auto"/>
                <w:left w:val="none" w:sz="0" w:space="0" w:color="auto"/>
                <w:bottom w:val="none" w:sz="0" w:space="0" w:color="auto"/>
                <w:right w:val="none" w:sz="0" w:space="0" w:color="auto"/>
              </w:divBdr>
              <w:divsChild>
                <w:div w:id="548956626">
                  <w:marLeft w:val="0"/>
                  <w:marRight w:val="0"/>
                  <w:marTop w:val="0"/>
                  <w:marBottom w:val="0"/>
                  <w:divBdr>
                    <w:top w:val="none" w:sz="0" w:space="0" w:color="auto"/>
                    <w:left w:val="none" w:sz="0" w:space="0" w:color="auto"/>
                    <w:bottom w:val="none" w:sz="0" w:space="0" w:color="auto"/>
                    <w:right w:val="none" w:sz="0" w:space="0" w:color="auto"/>
                  </w:divBdr>
                  <w:divsChild>
                    <w:div w:id="13385503">
                      <w:marLeft w:val="0"/>
                      <w:marRight w:val="0"/>
                      <w:marTop w:val="0"/>
                      <w:marBottom w:val="0"/>
                      <w:divBdr>
                        <w:top w:val="none" w:sz="0" w:space="0" w:color="auto"/>
                        <w:left w:val="none" w:sz="0" w:space="0" w:color="auto"/>
                        <w:bottom w:val="none" w:sz="0" w:space="0" w:color="auto"/>
                        <w:right w:val="none" w:sz="0" w:space="0" w:color="auto"/>
                      </w:divBdr>
                    </w:div>
                  </w:divsChild>
                </w:div>
                <w:div w:id="1517305896">
                  <w:marLeft w:val="0"/>
                  <w:marRight w:val="0"/>
                  <w:marTop w:val="0"/>
                  <w:marBottom w:val="0"/>
                  <w:divBdr>
                    <w:top w:val="none" w:sz="0" w:space="0" w:color="auto"/>
                    <w:left w:val="none" w:sz="0" w:space="0" w:color="auto"/>
                    <w:bottom w:val="none" w:sz="0" w:space="0" w:color="auto"/>
                    <w:right w:val="none" w:sz="0" w:space="0" w:color="auto"/>
                  </w:divBdr>
                  <w:divsChild>
                    <w:div w:id="1403481812">
                      <w:marLeft w:val="0"/>
                      <w:marRight w:val="0"/>
                      <w:marTop w:val="0"/>
                      <w:marBottom w:val="0"/>
                      <w:divBdr>
                        <w:top w:val="none" w:sz="0" w:space="0" w:color="auto"/>
                        <w:left w:val="none" w:sz="0" w:space="0" w:color="auto"/>
                        <w:bottom w:val="none" w:sz="0" w:space="0" w:color="auto"/>
                        <w:right w:val="none" w:sz="0" w:space="0" w:color="auto"/>
                      </w:divBdr>
                    </w:div>
                  </w:divsChild>
                </w:div>
                <w:div w:id="1729499493">
                  <w:marLeft w:val="0"/>
                  <w:marRight w:val="0"/>
                  <w:marTop w:val="0"/>
                  <w:marBottom w:val="0"/>
                  <w:divBdr>
                    <w:top w:val="none" w:sz="0" w:space="0" w:color="auto"/>
                    <w:left w:val="none" w:sz="0" w:space="0" w:color="auto"/>
                    <w:bottom w:val="none" w:sz="0" w:space="0" w:color="auto"/>
                    <w:right w:val="none" w:sz="0" w:space="0" w:color="auto"/>
                  </w:divBdr>
                  <w:divsChild>
                    <w:div w:id="1581526602">
                      <w:marLeft w:val="0"/>
                      <w:marRight w:val="0"/>
                      <w:marTop w:val="0"/>
                      <w:marBottom w:val="0"/>
                      <w:divBdr>
                        <w:top w:val="none" w:sz="0" w:space="0" w:color="auto"/>
                        <w:left w:val="none" w:sz="0" w:space="0" w:color="auto"/>
                        <w:bottom w:val="none" w:sz="0" w:space="0" w:color="auto"/>
                        <w:right w:val="none" w:sz="0" w:space="0" w:color="auto"/>
                      </w:divBdr>
                      <w:divsChild>
                        <w:div w:id="1016348866">
                          <w:marLeft w:val="0"/>
                          <w:marRight w:val="0"/>
                          <w:marTop w:val="0"/>
                          <w:marBottom w:val="0"/>
                          <w:divBdr>
                            <w:top w:val="none" w:sz="0" w:space="0" w:color="auto"/>
                            <w:left w:val="none" w:sz="0" w:space="0" w:color="auto"/>
                            <w:bottom w:val="none" w:sz="0" w:space="0" w:color="auto"/>
                            <w:right w:val="none" w:sz="0" w:space="0" w:color="auto"/>
                          </w:divBdr>
                          <w:divsChild>
                            <w:div w:id="365721280">
                              <w:marLeft w:val="0"/>
                              <w:marRight w:val="0"/>
                              <w:marTop w:val="0"/>
                              <w:marBottom w:val="0"/>
                              <w:divBdr>
                                <w:top w:val="none" w:sz="0" w:space="0" w:color="auto"/>
                                <w:left w:val="none" w:sz="0" w:space="0" w:color="auto"/>
                                <w:bottom w:val="none" w:sz="0" w:space="0" w:color="auto"/>
                                <w:right w:val="none" w:sz="0" w:space="0" w:color="auto"/>
                              </w:divBdr>
                              <w:divsChild>
                                <w:div w:id="1786847889">
                                  <w:marLeft w:val="0"/>
                                  <w:marRight w:val="0"/>
                                  <w:marTop w:val="0"/>
                                  <w:marBottom w:val="0"/>
                                  <w:divBdr>
                                    <w:top w:val="none" w:sz="0" w:space="0" w:color="auto"/>
                                    <w:left w:val="none" w:sz="0" w:space="0" w:color="auto"/>
                                    <w:bottom w:val="none" w:sz="0" w:space="0" w:color="auto"/>
                                    <w:right w:val="none" w:sz="0" w:space="0" w:color="auto"/>
                                  </w:divBdr>
                                </w:div>
                                <w:div w:id="8246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7808">
              <w:marLeft w:val="0"/>
              <w:marRight w:val="0"/>
              <w:marTop w:val="0"/>
              <w:marBottom w:val="0"/>
              <w:divBdr>
                <w:top w:val="none" w:sz="0" w:space="0" w:color="auto"/>
                <w:left w:val="none" w:sz="0" w:space="0" w:color="auto"/>
                <w:bottom w:val="none" w:sz="0" w:space="0" w:color="auto"/>
                <w:right w:val="none" w:sz="0" w:space="0" w:color="auto"/>
              </w:divBdr>
              <w:divsChild>
                <w:div w:id="1972437536">
                  <w:marLeft w:val="0"/>
                  <w:marRight w:val="0"/>
                  <w:marTop w:val="0"/>
                  <w:marBottom w:val="0"/>
                  <w:divBdr>
                    <w:top w:val="none" w:sz="0" w:space="0" w:color="auto"/>
                    <w:left w:val="none" w:sz="0" w:space="0" w:color="auto"/>
                    <w:bottom w:val="none" w:sz="0" w:space="0" w:color="auto"/>
                    <w:right w:val="none" w:sz="0" w:space="0" w:color="auto"/>
                  </w:divBdr>
                  <w:divsChild>
                    <w:div w:id="19501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908949">
      <w:bodyDiv w:val="1"/>
      <w:marLeft w:val="0"/>
      <w:marRight w:val="0"/>
      <w:marTop w:val="0"/>
      <w:marBottom w:val="0"/>
      <w:divBdr>
        <w:top w:val="none" w:sz="0" w:space="0" w:color="auto"/>
        <w:left w:val="none" w:sz="0" w:space="0" w:color="auto"/>
        <w:bottom w:val="none" w:sz="0" w:space="0" w:color="auto"/>
        <w:right w:val="none" w:sz="0" w:space="0" w:color="auto"/>
      </w:divBdr>
      <w:divsChild>
        <w:div w:id="412750297">
          <w:marLeft w:val="0"/>
          <w:marRight w:val="0"/>
          <w:marTop w:val="0"/>
          <w:marBottom w:val="0"/>
          <w:divBdr>
            <w:top w:val="none" w:sz="0" w:space="0" w:color="auto"/>
            <w:left w:val="none" w:sz="0" w:space="0" w:color="auto"/>
            <w:bottom w:val="none" w:sz="0" w:space="0" w:color="auto"/>
            <w:right w:val="none" w:sz="0" w:space="0" w:color="auto"/>
          </w:divBdr>
        </w:div>
      </w:divsChild>
    </w:div>
    <w:div w:id="947347726">
      <w:bodyDiv w:val="1"/>
      <w:marLeft w:val="0"/>
      <w:marRight w:val="0"/>
      <w:marTop w:val="0"/>
      <w:marBottom w:val="0"/>
      <w:divBdr>
        <w:top w:val="none" w:sz="0" w:space="0" w:color="auto"/>
        <w:left w:val="none" w:sz="0" w:space="0" w:color="auto"/>
        <w:bottom w:val="none" w:sz="0" w:space="0" w:color="auto"/>
        <w:right w:val="none" w:sz="0" w:space="0" w:color="auto"/>
      </w:divBdr>
      <w:divsChild>
        <w:div w:id="29117043">
          <w:marLeft w:val="0"/>
          <w:marRight w:val="0"/>
          <w:marTop w:val="0"/>
          <w:marBottom w:val="0"/>
          <w:divBdr>
            <w:top w:val="none" w:sz="0" w:space="0" w:color="auto"/>
            <w:left w:val="none" w:sz="0" w:space="0" w:color="auto"/>
            <w:bottom w:val="none" w:sz="0" w:space="0" w:color="auto"/>
            <w:right w:val="none" w:sz="0" w:space="0" w:color="auto"/>
          </w:divBdr>
          <w:divsChild>
            <w:div w:id="3915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12712">
      <w:bodyDiv w:val="1"/>
      <w:marLeft w:val="0"/>
      <w:marRight w:val="0"/>
      <w:marTop w:val="0"/>
      <w:marBottom w:val="0"/>
      <w:divBdr>
        <w:top w:val="none" w:sz="0" w:space="0" w:color="auto"/>
        <w:left w:val="none" w:sz="0" w:space="0" w:color="auto"/>
        <w:bottom w:val="none" w:sz="0" w:space="0" w:color="auto"/>
        <w:right w:val="none" w:sz="0" w:space="0" w:color="auto"/>
      </w:divBdr>
      <w:divsChild>
        <w:div w:id="553808069">
          <w:marLeft w:val="0"/>
          <w:marRight w:val="0"/>
          <w:marTop w:val="0"/>
          <w:marBottom w:val="0"/>
          <w:divBdr>
            <w:top w:val="none" w:sz="0" w:space="0" w:color="auto"/>
            <w:left w:val="none" w:sz="0" w:space="0" w:color="auto"/>
            <w:bottom w:val="none" w:sz="0" w:space="0" w:color="auto"/>
            <w:right w:val="none" w:sz="0" w:space="0" w:color="auto"/>
          </w:divBdr>
          <w:divsChild>
            <w:div w:id="17298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13539">
      <w:bodyDiv w:val="1"/>
      <w:marLeft w:val="0"/>
      <w:marRight w:val="0"/>
      <w:marTop w:val="0"/>
      <w:marBottom w:val="0"/>
      <w:divBdr>
        <w:top w:val="none" w:sz="0" w:space="0" w:color="auto"/>
        <w:left w:val="none" w:sz="0" w:space="0" w:color="auto"/>
        <w:bottom w:val="none" w:sz="0" w:space="0" w:color="auto"/>
        <w:right w:val="none" w:sz="0" w:space="0" w:color="auto"/>
      </w:divBdr>
      <w:divsChild>
        <w:div w:id="1551261348">
          <w:marLeft w:val="0"/>
          <w:marRight w:val="0"/>
          <w:marTop w:val="0"/>
          <w:marBottom w:val="0"/>
          <w:divBdr>
            <w:top w:val="none" w:sz="0" w:space="0" w:color="auto"/>
            <w:left w:val="none" w:sz="0" w:space="0" w:color="auto"/>
            <w:bottom w:val="none" w:sz="0" w:space="0" w:color="auto"/>
            <w:right w:val="none" w:sz="0" w:space="0" w:color="auto"/>
          </w:divBdr>
        </w:div>
      </w:divsChild>
    </w:div>
    <w:div w:id="1410498233">
      <w:bodyDiv w:val="1"/>
      <w:marLeft w:val="0"/>
      <w:marRight w:val="0"/>
      <w:marTop w:val="0"/>
      <w:marBottom w:val="0"/>
      <w:divBdr>
        <w:top w:val="none" w:sz="0" w:space="0" w:color="auto"/>
        <w:left w:val="none" w:sz="0" w:space="0" w:color="auto"/>
        <w:bottom w:val="none" w:sz="0" w:space="0" w:color="auto"/>
        <w:right w:val="none" w:sz="0" w:space="0" w:color="auto"/>
      </w:divBdr>
      <w:divsChild>
        <w:div w:id="2124493006">
          <w:marLeft w:val="0"/>
          <w:marRight w:val="0"/>
          <w:marTop w:val="0"/>
          <w:marBottom w:val="0"/>
          <w:divBdr>
            <w:top w:val="none" w:sz="0" w:space="0" w:color="auto"/>
            <w:left w:val="none" w:sz="0" w:space="0" w:color="auto"/>
            <w:bottom w:val="none" w:sz="0" w:space="0" w:color="auto"/>
            <w:right w:val="none" w:sz="0" w:space="0" w:color="auto"/>
          </w:divBdr>
          <w:divsChild>
            <w:div w:id="2114740027">
              <w:marLeft w:val="0"/>
              <w:marRight w:val="0"/>
              <w:marTop w:val="0"/>
              <w:marBottom w:val="0"/>
              <w:divBdr>
                <w:top w:val="none" w:sz="0" w:space="0" w:color="auto"/>
                <w:left w:val="none" w:sz="0" w:space="0" w:color="auto"/>
                <w:bottom w:val="none" w:sz="0" w:space="0" w:color="auto"/>
                <w:right w:val="none" w:sz="0" w:space="0" w:color="auto"/>
              </w:divBdr>
              <w:divsChild>
                <w:div w:id="19814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52687">
      <w:bodyDiv w:val="1"/>
      <w:marLeft w:val="0"/>
      <w:marRight w:val="0"/>
      <w:marTop w:val="0"/>
      <w:marBottom w:val="0"/>
      <w:divBdr>
        <w:top w:val="none" w:sz="0" w:space="0" w:color="auto"/>
        <w:left w:val="none" w:sz="0" w:space="0" w:color="auto"/>
        <w:bottom w:val="none" w:sz="0" w:space="0" w:color="auto"/>
        <w:right w:val="none" w:sz="0" w:space="0" w:color="auto"/>
      </w:divBdr>
      <w:divsChild>
        <w:div w:id="413669476">
          <w:marLeft w:val="0"/>
          <w:marRight w:val="0"/>
          <w:marTop w:val="0"/>
          <w:marBottom w:val="0"/>
          <w:divBdr>
            <w:top w:val="none" w:sz="0" w:space="0" w:color="auto"/>
            <w:left w:val="none" w:sz="0" w:space="0" w:color="auto"/>
            <w:bottom w:val="none" w:sz="0" w:space="0" w:color="auto"/>
            <w:right w:val="none" w:sz="0" w:space="0" w:color="auto"/>
          </w:divBdr>
        </w:div>
      </w:divsChild>
    </w:div>
    <w:div w:id="1460953117">
      <w:bodyDiv w:val="1"/>
      <w:marLeft w:val="0"/>
      <w:marRight w:val="0"/>
      <w:marTop w:val="0"/>
      <w:marBottom w:val="0"/>
      <w:divBdr>
        <w:top w:val="none" w:sz="0" w:space="0" w:color="auto"/>
        <w:left w:val="none" w:sz="0" w:space="0" w:color="auto"/>
        <w:bottom w:val="none" w:sz="0" w:space="0" w:color="auto"/>
        <w:right w:val="none" w:sz="0" w:space="0" w:color="auto"/>
      </w:divBdr>
      <w:divsChild>
        <w:div w:id="946306372">
          <w:marLeft w:val="0"/>
          <w:marRight w:val="0"/>
          <w:marTop w:val="0"/>
          <w:marBottom w:val="0"/>
          <w:divBdr>
            <w:top w:val="none" w:sz="0" w:space="0" w:color="auto"/>
            <w:left w:val="none" w:sz="0" w:space="0" w:color="auto"/>
            <w:bottom w:val="none" w:sz="0" w:space="0" w:color="auto"/>
            <w:right w:val="none" w:sz="0" w:space="0" w:color="auto"/>
          </w:divBdr>
        </w:div>
      </w:divsChild>
    </w:div>
    <w:div w:id="1513687266">
      <w:bodyDiv w:val="1"/>
      <w:marLeft w:val="0"/>
      <w:marRight w:val="0"/>
      <w:marTop w:val="0"/>
      <w:marBottom w:val="0"/>
      <w:divBdr>
        <w:top w:val="none" w:sz="0" w:space="0" w:color="auto"/>
        <w:left w:val="none" w:sz="0" w:space="0" w:color="auto"/>
        <w:bottom w:val="none" w:sz="0" w:space="0" w:color="auto"/>
        <w:right w:val="none" w:sz="0" w:space="0" w:color="auto"/>
      </w:divBdr>
      <w:divsChild>
        <w:div w:id="902299994">
          <w:marLeft w:val="0"/>
          <w:marRight w:val="0"/>
          <w:marTop w:val="0"/>
          <w:marBottom w:val="0"/>
          <w:divBdr>
            <w:top w:val="none" w:sz="0" w:space="0" w:color="auto"/>
            <w:left w:val="none" w:sz="0" w:space="0" w:color="auto"/>
            <w:bottom w:val="none" w:sz="0" w:space="0" w:color="auto"/>
            <w:right w:val="none" w:sz="0" w:space="0" w:color="auto"/>
          </w:divBdr>
        </w:div>
      </w:divsChild>
    </w:div>
    <w:div w:id="1531526233">
      <w:bodyDiv w:val="1"/>
      <w:marLeft w:val="0"/>
      <w:marRight w:val="0"/>
      <w:marTop w:val="0"/>
      <w:marBottom w:val="0"/>
      <w:divBdr>
        <w:top w:val="none" w:sz="0" w:space="0" w:color="auto"/>
        <w:left w:val="none" w:sz="0" w:space="0" w:color="auto"/>
        <w:bottom w:val="none" w:sz="0" w:space="0" w:color="auto"/>
        <w:right w:val="none" w:sz="0" w:space="0" w:color="auto"/>
      </w:divBdr>
      <w:divsChild>
        <w:div w:id="207381577">
          <w:marLeft w:val="0"/>
          <w:marRight w:val="0"/>
          <w:marTop w:val="0"/>
          <w:marBottom w:val="0"/>
          <w:divBdr>
            <w:top w:val="none" w:sz="0" w:space="0" w:color="auto"/>
            <w:left w:val="none" w:sz="0" w:space="0" w:color="auto"/>
            <w:bottom w:val="none" w:sz="0" w:space="0" w:color="auto"/>
            <w:right w:val="none" w:sz="0" w:space="0" w:color="auto"/>
          </w:divBdr>
        </w:div>
      </w:divsChild>
    </w:div>
    <w:div w:id="1701320703">
      <w:bodyDiv w:val="1"/>
      <w:marLeft w:val="0"/>
      <w:marRight w:val="0"/>
      <w:marTop w:val="0"/>
      <w:marBottom w:val="0"/>
      <w:divBdr>
        <w:top w:val="none" w:sz="0" w:space="0" w:color="auto"/>
        <w:left w:val="none" w:sz="0" w:space="0" w:color="auto"/>
        <w:bottom w:val="none" w:sz="0" w:space="0" w:color="auto"/>
        <w:right w:val="none" w:sz="0" w:space="0" w:color="auto"/>
      </w:divBdr>
      <w:divsChild>
        <w:div w:id="231737804">
          <w:marLeft w:val="0"/>
          <w:marRight w:val="0"/>
          <w:marTop w:val="0"/>
          <w:marBottom w:val="0"/>
          <w:divBdr>
            <w:top w:val="none" w:sz="0" w:space="0" w:color="auto"/>
            <w:left w:val="none" w:sz="0" w:space="0" w:color="auto"/>
            <w:bottom w:val="none" w:sz="0" w:space="0" w:color="auto"/>
            <w:right w:val="none" w:sz="0" w:space="0" w:color="auto"/>
          </w:divBdr>
          <w:divsChild>
            <w:div w:id="705830808">
              <w:marLeft w:val="0"/>
              <w:marRight w:val="0"/>
              <w:marTop w:val="0"/>
              <w:marBottom w:val="0"/>
              <w:divBdr>
                <w:top w:val="none" w:sz="0" w:space="0" w:color="auto"/>
                <w:left w:val="none" w:sz="0" w:space="0" w:color="auto"/>
                <w:bottom w:val="none" w:sz="0" w:space="0" w:color="auto"/>
                <w:right w:val="none" w:sz="0" w:space="0" w:color="auto"/>
              </w:divBdr>
            </w:div>
          </w:divsChild>
        </w:div>
        <w:div w:id="274872854">
          <w:marLeft w:val="0"/>
          <w:marRight w:val="0"/>
          <w:marTop w:val="0"/>
          <w:marBottom w:val="0"/>
          <w:divBdr>
            <w:top w:val="none" w:sz="0" w:space="0" w:color="auto"/>
            <w:left w:val="none" w:sz="0" w:space="0" w:color="auto"/>
            <w:bottom w:val="none" w:sz="0" w:space="0" w:color="auto"/>
            <w:right w:val="none" w:sz="0" w:space="0" w:color="auto"/>
          </w:divBdr>
          <w:divsChild>
            <w:div w:id="16576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94918">
      <w:bodyDiv w:val="1"/>
      <w:marLeft w:val="0"/>
      <w:marRight w:val="0"/>
      <w:marTop w:val="0"/>
      <w:marBottom w:val="0"/>
      <w:divBdr>
        <w:top w:val="none" w:sz="0" w:space="0" w:color="auto"/>
        <w:left w:val="none" w:sz="0" w:space="0" w:color="auto"/>
        <w:bottom w:val="none" w:sz="0" w:space="0" w:color="auto"/>
        <w:right w:val="none" w:sz="0" w:space="0" w:color="auto"/>
      </w:divBdr>
      <w:divsChild>
        <w:div w:id="638458130">
          <w:marLeft w:val="0"/>
          <w:marRight w:val="0"/>
          <w:marTop w:val="0"/>
          <w:marBottom w:val="0"/>
          <w:divBdr>
            <w:top w:val="none" w:sz="0" w:space="0" w:color="auto"/>
            <w:left w:val="none" w:sz="0" w:space="0" w:color="auto"/>
            <w:bottom w:val="none" w:sz="0" w:space="0" w:color="auto"/>
            <w:right w:val="none" w:sz="0" w:space="0" w:color="auto"/>
          </w:divBdr>
        </w:div>
      </w:divsChild>
    </w:div>
    <w:div w:id="1705977972">
      <w:bodyDiv w:val="1"/>
      <w:marLeft w:val="0"/>
      <w:marRight w:val="0"/>
      <w:marTop w:val="0"/>
      <w:marBottom w:val="0"/>
      <w:divBdr>
        <w:top w:val="none" w:sz="0" w:space="0" w:color="auto"/>
        <w:left w:val="none" w:sz="0" w:space="0" w:color="auto"/>
        <w:bottom w:val="none" w:sz="0" w:space="0" w:color="auto"/>
        <w:right w:val="none" w:sz="0" w:space="0" w:color="auto"/>
      </w:divBdr>
      <w:divsChild>
        <w:div w:id="1832720710">
          <w:marLeft w:val="0"/>
          <w:marRight w:val="0"/>
          <w:marTop w:val="0"/>
          <w:marBottom w:val="0"/>
          <w:divBdr>
            <w:top w:val="none" w:sz="0" w:space="0" w:color="auto"/>
            <w:left w:val="none" w:sz="0" w:space="0" w:color="auto"/>
            <w:bottom w:val="none" w:sz="0" w:space="0" w:color="auto"/>
            <w:right w:val="none" w:sz="0" w:space="0" w:color="auto"/>
          </w:divBdr>
          <w:divsChild>
            <w:div w:id="1466389966">
              <w:marLeft w:val="0"/>
              <w:marRight w:val="0"/>
              <w:marTop w:val="0"/>
              <w:marBottom w:val="0"/>
              <w:divBdr>
                <w:top w:val="none" w:sz="0" w:space="0" w:color="auto"/>
                <w:left w:val="none" w:sz="0" w:space="0" w:color="auto"/>
                <w:bottom w:val="none" w:sz="0" w:space="0" w:color="auto"/>
                <w:right w:val="none" w:sz="0" w:space="0" w:color="auto"/>
              </w:divBdr>
            </w:div>
          </w:divsChild>
        </w:div>
        <w:div w:id="1771898353">
          <w:marLeft w:val="0"/>
          <w:marRight w:val="0"/>
          <w:marTop w:val="0"/>
          <w:marBottom w:val="0"/>
          <w:divBdr>
            <w:top w:val="none" w:sz="0" w:space="0" w:color="auto"/>
            <w:left w:val="none" w:sz="0" w:space="0" w:color="auto"/>
            <w:bottom w:val="none" w:sz="0" w:space="0" w:color="auto"/>
            <w:right w:val="none" w:sz="0" w:space="0" w:color="auto"/>
          </w:divBdr>
          <w:divsChild>
            <w:div w:id="15112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39255">
      <w:bodyDiv w:val="1"/>
      <w:marLeft w:val="0"/>
      <w:marRight w:val="0"/>
      <w:marTop w:val="0"/>
      <w:marBottom w:val="0"/>
      <w:divBdr>
        <w:top w:val="none" w:sz="0" w:space="0" w:color="auto"/>
        <w:left w:val="none" w:sz="0" w:space="0" w:color="auto"/>
        <w:bottom w:val="none" w:sz="0" w:space="0" w:color="auto"/>
        <w:right w:val="none" w:sz="0" w:space="0" w:color="auto"/>
      </w:divBdr>
      <w:divsChild>
        <w:div w:id="1395621653">
          <w:marLeft w:val="0"/>
          <w:marRight w:val="0"/>
          <w:marTop w:val="0"/>
          <w:marBottom w:val="0"/>
          <w:divBdr>
            <w:top w:val="none" w:sz="0" w:space="0" w:color="auto"/>
            <w:left w:val="none" w:sz="0" w:space="0" w:color="auto"/>
            <w:bottom w:val="none" w:sz="0" w:space="0" w:color="auto"/>
            <w:right w:val="none" w:sz="0" w:space="0" w:color="auto"/>
          </w:divBdr>
          <w:divsChild>
            <w:div w:id="1069691816">
              <w:marLeft w:val="0"/>
              <w:marRight w:val="0"/>
              <w:marTop w:val="0"/>
              <w:marBottom w:val="0"/>
              <w:divBdr>
                <w:top w:val="none" w:sz="0" w:space="0" w:color="auto"/>
                <w:left w:val="none" w:sz="0" w:space="0" w:color="auto"/>
                <w:bottom w:val="none" w:sz="0" w:space="0" w:color="auto"/>
                <w:right w:val="none" w:sz="0" w:space="0" w:color="auto"/>
              </w:divBdr>
            </w:div>
          </w:divsChild>
        </w:div>
        <w:div w:id="420761942">
          <w:marLeft w:val="0"/>
          <w:marRight w:val="0"/>
          <w:marTop w:val="0"/>
          <w:marBottom w:val="0"/>
          <w:divBdr>
            <w:top w:val="none" w:sz="0" w:space="0" w:color="auto"/>
            <w:left w:val="none" w:sz="0" w:space="0" w:color="auto"/>
            <w:bottom w:val="none" w:sz="0" w:space="0" w:color="auto"/>
            <w:right w:val="none" w:sz="0" w:space="0" w:color="auto"/>
          </w:divBdr>
          <w:divsChild>
            <w:div w:id="19587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4585">
      <w:bodyDiv w:val="1"/>
      <w:marLeft w:val="0"/>
      <w:marRight w:val="0"/>
      <w:marTop w:val="0"/>
      <w:marBottom w:val="0"/>
      <w:divBdr>
        <w:top w:val="none" w:sz="0" w:space="0" w:color="auto"/>
        <w:left w:val="none" w:sz="0" w:space="0" w:color="auto"/>
        <w:bottom w:val="none" w:sz="0" w:space="0" w:color="auto"/>
        <w:right w:val="none" w:sz="0" w:space="0" w:color="auto"/>
      </w:divBdr>
      <w:divsChild>
        <w:div w:id="1751928748">
          <w:marLeft w:val="0"/>
          <w:marRight w:val="0"/>
          <w:marTop w:val="0"/>
          <w:marBottom w:val="0"/>
          <w:divBdr>
            <w:top w:val="none" w:sz="0" w:space="0" w:color="auto"/>
            <w:left w:val="none" w:sz="0" w:space="0" w:color="auto"/>
            <w:bottom w:val="none" w:sz="0" w:space="0" w:color="auto"/>
            <w:right w:val="none" w:sz="0" w:space="0" w:color="auto"/>
          </w:divBdr>
          <w:divsChild>
            <w:div w:id="81025440">
              <w:marLeft w:val="0"/>
              <w:marRight w:val="0"/>
              <w:marTop w:val="0"/>
              <w:marBottom w:val="0"/>
              <w:divBdr>
                <w:top w:val="none" w:sz="0" w:space="0" w:color="auto"/>
                <w:left w:val="none" w:sz="0" w:space="0" w:color="auto"/>
                <w:bottom w:val="none" w:sz="0" w:space="0" w:color="auto"/>
                <w:right w:val="none" w:sz="0" w:space="0" w:color="auto"/>
              </w:divBdr>
            </w:div>
          </w:divsChild>
        </w:div>
        <w:div w:id="355153096">
          <w:marLeft w:val="0"/>
          <w:marRight w:val="0"/>
          <w:marTop w:val="0"/>
          <w:marBottom w:val="0"/>
          <w:divBdr>
            <w:top w:val="none" w:sz="0" w:space="0" w:color="auto"/>
            <w:left w:val="none" w:sz="0" w:space="0" w:color="auto"/>
            <w:bottom w:val="none" w:sz="0" w:space="0" w:color="auto"/>
            <w:right w:val="none" w:sz="0" w:space="0" w:color="auto"/>
          </w:divBdr>
          <w:divsChild>
            <w:div w:id="6327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51070">
      <w:bodyDiv w:val="1"/>
      <w:marLeft w:val="0"/>
      <w:marRight w:val="0"/>
      <w:marTop w:val="0"/>
      <w:marBottom w:val="0"/>
      <w:divBdr>
        <w:top w:val="none" w:sz="0" w:space="0" w:color="auto"/>
        <w:left w:val="none" w:sz="0" w:space="0" w:color="auto"/>
        <w:bottom w:val="none" w:sz="0" w:space="0" w:color="auto"/>
        <w:right w:val="none" w:sz="0" w:space="0" w:color="auto"/>
      </w:divBdr>
      <w:divsChild>
        <w:div w:id="573246835">
          <w:marLeft w:val="0"/>
          <w:marRight w:val="0"/>
          <w:marTop w:val="0"/>
          <w:marBottom w:val="0"/>
          <w:divBdr>
            <w:top w:val="none" w:sz="0" w:space="0" w:color="auto"/>
            <w:left w:val="none" w:sz="0" w:space="0" w:color="auto"/>
            <w:bottom w:val="none" w:sz="0" w:space="0" w:color="auto"/>
            <w:right w:val="none" w:sz="0" w:space="0" w:color="auto"/>
          </w:divBdr>
          <w:divsChild>
            <w:div w:id="1464234917">
              <w:marLeft w:val="0"/>
              <w:marRight w:val="0"/>
              <w:marTop w:val="0"/>
              <w:marBottom w:val="0"/>
              <w:divBdr>
                <w:top w:val="none" w:sz="0" w:space="0" w:color="auto"/>
                <w:left w:val="none" w:sz="0" w:space="0" w:color="auto"/>
                <w:bottom w:val="none" w:sz="0" w:space="0" w:color="auto"/>
                <w:right w:val="none" w:sz="0" w:space="0" w:color="auto"/>
              </w:divBdr>
            </w:div>
          </w:divsChild>
        </w:div>
        <w:div w:id="1246694680">
          <w:marLeft w:val="0"/>
          <w:marRight w:val="0"/>
          <w:marTop w:val="0"/>
          <w:marBottom w:val="0"/>
          <w:divBdr>
            <w:top w:val="none" w:sz="0" w:space="0" w:color="auto"/>
            <w:left w:val="none" w:sz="0" w:space="0" w:color="auto"/>
            <w:bottom w:val="none" w:sz="0" w:space="0" w:color="auto"/>
            <w:right w:val="none" w:sz="0" w:space="0" w:color="auto"/>
          </w:divBdr>
          <w:divsChild>
            <w:div w:id="20439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33624">
      <w:bodyDiv w:val="1"/>
      <w:marLeft w:val="0"/>
      <w:marRight w:val="0"/>
      <w:marTop w:val="0"/>
      <w:marBottom w:val="0"/>
      <w:divBdr>
        <w:top w:val="none" w:sz="0" w:space="0" w:color="auto"/>
        <w:left w:val="none" w:sz="0" w:space="0" w:color="auto"/>
        <w:bottom w:val="none" w:sz="0" w:space="0" w:color="auto"/>
        <w:right w:val="none" w:sz="0" w:space="0" w:color="auto"/>
      </w:divBdr>
      <w:divsChild>
        <w:div w:id="2009287330">
          <w:marLeft w:val="0"/>
          <w:marRight w:val="0"/>
          <w:marTop w:val="0"/>
          <w:marBottom w:val="0"/>
          <w:divBdr>
            <w:top w:val="none" w:sz="0" w:space="0" w:color="auto"/>
            <w:left w:val="none" w:sz="0" w:space="0" w:color="auto"/>
            <w:bottom w:val="none" w:sz="0" w:space="0" w:color="auto"/>
            <w:right w:val="none" w:sz="0" w:space="0" w:color="auto"/>
          </w:divBdr>
          <w:divsChild>
            <w:div w:id="1453206821">
              <w:marLeft w:val="0"/>
              <w:marRight w:val="0"/>
              <w:marTop w:val="0"/>
              <w:marBottom w:val="0"/>
              <w:divBdr>
                <w:top w:val="none" w:sz="0" w:space="0" w:color="auto"/>
                <w:left w:val="none" w:sz="0" w:space="0" w:color="auto"/>
                <w:bottom w:val="none" w:sz="0" w:space="0" w:color="auto"/>
                <w:right w:val="none" w:sz="0" w:space="0" w:color="auto"/>
              </w:divBdr>
              <w:divsChild>
                <w:div w:id="257832369">
                  <w:marLeft w:val="0"/>
                  <w:marRight w:val="0"/>
                  <w:marTop w:val="0"/>
                  <w:marBottom w:val="0"/>
                  <w:divBdr>
                    <w:top w:val="none" w:sz="0" w:space="0" w:color="auto"/>
                    <w:left w:val="none" w:sz="0" w:space="0" w:color="auto"/>
                    <w:bottom w:val="none" w:sz="0" w:space="0" w:color="auto"/>
                    <w:right w:val="none" w:sz="0" w:space="0" w:color="auto"/>
                  </w:divBdr>
                </w:div>
              </w:divsChild>
            </w:div>
            <w:div w:id="1544752582">
              <w:marLeft w:val="0"/>
              <w:marRight w:val="0"/>
              <w:marTop w:val="0"/>
              <w:marBottom w:val="0"/>
              <w:divBdr>
                <w:top w:val="none" w:sz="0" w:space="0" w:color="auto"/>
                <w:left w:val="none" w:sz="0" w:space="0" w:color="auto"/>
                <w:bottom w:val="none" w:sz="0" w:space="0" w:color="auto"/>
                <w:right w:val="none" w:sz="0" w:space="0" w:color="auto"/>
              </w:divBdr>
              <w:divsChild>
                <w:div w:id="629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21406">
          <w:marLeft w:val="0"/>
          <w:marRight w:val="0"/>
          <w:marTop w:val="0"/>
          <w:marBottom w:val="0"/>
          <w:divBdr>
            <w:top w:val="none" w:sz="0" w:space="0" w:color="auto"/>
            <w:left w:val="none" w:sz="0" w:space="0" w:color="auto"/>
            <w:bottom w:val="none" w:sz="0" w:space="0" w:color="auto"/>
            <w:right w:val="none" w:sz="0" w:space="0" w:color="auto"/>
          </w:divBdr>
          <w:divsChild>
            <w:div w:id="981691972">
              <w:marLeft w:val="0"/>
              <w:marRight w:val="0"/>
              <w:marTop w:val="0"/>
              <w:marBottom w:val="0"/>
              <w:divBdr>
                <w:top w:val="none" w:sz="0" w:space="0" w:color="auto"/>
                <w:left w:val="none" w:sz="0" w:space="0" w:color="auto"/>
                <w:bottom w:val="none" w:sz="0" w:space="0" w:color="auto"/>
                <w:right w:val="none" w:sz="0" w:space="0" w:color="auto"/>
              </w:divBdr>
              <w:divsChild>
                <w:div w:id="148932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903712">
      <w:bodyDiv w:val="1"/>
      <w:marLeft w:val="0"/>
      <w:marRight w:val="0"/>
      <w:marTop w:val="0"/>
      <w:marBottom w:val="0"/>
      <w:divBdr>
        <w:top w:val="none" w:sz="0" w:space="0" w:color="auto"/>
        <w:left w:val="none" w:sz="0" w:space="0" w:color="auto"/>
        <w:bottom w:val="none" w:sz="0" w:space="0" w:color="auto"/>
        <w:right w:val="none" w:sz="0" w:space="0" w:color="auto"/>
      </w:divBdr>
      <w:divsChild>
        <w:div w:id="800422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tryreports.org/country/Suriname/family.htm" TargetMode="External"/><Relationship Id="rId13" Type="http://schemas.openxmlformats.org/officeDocument/2006/relationships/image" Target="media/image1.gif"/><Relationship Id="rId18" Type="http://schemas.openxmlformats.org/officeDocument/2006/relationships/hyperlink" Target="http://www.countryreports.org/country/Suriname/recipe/bami.htm" TargetMode="External"/><Relationship Id="rId3" Type="http://schemas.openxmlformats.org/officeDocument/2006/relationships/settings" Target="settings.xml"/><Relationship Id="rId21" Type="http://schemas.openxmlformats.org/officeDocument/2006/relationships/hyperlink" Target="http://www.countryreports.org/country/Suriname/recipe/saoto-%28soto-ayam%29.htm" TargetMode="External"/><Relationship Id="rId7" Type="http://schemas.openxmlformats.org/officeDocument/2006/relationships/hyperlink" Target="http://www.countryreports.org/country/Suriname/family.htm" TargetMode="External"/><Relationship Id="rId12" Type="http://schemas.openxmlformats.org/officeDocument/2006/relationships/hyperlink" Target="http://www.countryreports.org/country/Suriname/visiting.htm" TargetMode="External"/><Relationship Id="rId17" Type="http://schemas.openxmlformats.org/officeDocument/2006/relationships/hyperlink" Target="http://www.countryreports.org/country/Suriname/recipe/bami.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countryreports.org/country/Suriname/recipe/chicken-masala-%28murgi-talkari%29.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ntryreports.org/country/Suriname/visiting.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hyperlink" Target="http://www.countryreports.org/country/Suriname/fashion.htm" TargetMode="External"/><Relationship Id="rId19" Type="http://schemas.openxmlformats.org/officeDocument/2006/relationships/hyperlink" Target="http://www.countryreports.org/country/Suriname/recipe/chicken-masala-%28murgi-talkari%29.htm" TargetMode="External"/><Relationship Id="rId4" Type="http://schemas.openxmlformats.org/officeDocument/2006/relationships/webSettings" Target="webSettings.xml"/><Relationship Id="rId9" Type="http://schemas.openxmlformats.org/officeDocument/2006/relationships/hyperlink" Target="http://www.countryreports.org/country/Suriname/fashion.htm" TargetMode="External"/><Relationship Id="rId14" Type="http://schemas.openxmlformats.org/officeDocument/2006/relationships/hyperlink" Target="http://www.bing.com/translator" TargetMode="External"/><Relationship Id="rId22" Type="http://schemas.openxmlformats.org/officeDocument/2006/relationships/hyperlink" Target="http://www.countryreports.org/country/Suriname/recipe/saoto-%28soto-ayam%2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609</TotalTime>
  <Pages>18</Pages>
  <Words>6409</Words>
  <Characters>36532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2015-05-12T01:59:00Z</dcterms:created>
  <dcterms:modified xsi:type="dcterms:W3CDTF">2015-05-12T12:21:00Z</dcterms:modified>
</cp:coreProperties>
</file>